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7D0A21" w14:textId="706D9261" w:rsidR="00D4450B" w:rsidRDefault="008C147B">
      <w:pPr>
        <w:pBdr>
          <w:top w:val="nil"/>
          <w:left w:val="nil"/>
          <w:bottom w:val="nil"/>
          <w:right w:val="nil"/>
          <w:between w:val="nil"/>
        </w:pBdr>
        <w:tabs>
          <w:tab w:val="left" w:pos="648"/>
        </w:tabs>
        <w:spacing w:before="240" w:line="276" w:lineRule="auto"/>
        <w:rPr>
          <w:rFonts w:ascii="Calibri" w:eastAsia="Calibri" w:hAnsi="Calibri" w:cs="Calibri"/>
          <w:b/>
          <w:color w:val="000000"/>
          <w:sz w:val="40"/>
          <w:szCs w:val="40"/>
        </w:rPr>
      </w:pPr>
      <w:r>
        <w:rPr>
          <w:noProof/>
        </w:rPr>
        <w:drawing>
          <wp:anchor distT="0" distB="0" distL="114300" distR="114300" simplePos="0" relativeHeight="251655168" behindDoc="0" locked="0" layoutInCell="1" hidden="0" allowOverlap="1" wp14:anchorId="2C88435D" wp14:editId="0447C53F">
            <wp:simplePos x="0" y="0"/>
            <wp:positionH relativeFrom="column">
              <wp:posOffset>-88900</wp:posOffset>
            </wp:positionH>
            <wp:positionV relativeFrom="paragraph">
              <wp:posOffset>139700</wp:posOffset>
            </wp:positionV>
            <wp:extent cx="304800" cy="304800"/>
            <wp:effectExtent l="0" t="0" r="0" b="0"/>
            <wp:wrapSquare wrapText="bothSides" distT="0" distB="0" distL="114300" distR="114300"/>
            <wp:docPr id="7" name="image1.png" descr="Badge with solid fill"/>
            <wp:cNvGraphicFramePr/>
            <a:graphic xmlns:a="http://schemas.openxmlformats.org/drawingml/2006/main">
              <a:graphicData uri="http://schemas.openxmlformats.org/drawingml/2006/picture">
                <pic:pic xmlns:pic="http://schemas.openxmlformats.org/drawingml/2006/picture">
                  <pic:nvPicPr>
                    <pic:cNvPr id="7" name="image1.png" descr="Badge with solid fill"/>
                    <pic:cNvPicPr preferRelativeResize="0"/>
                  </pic:nvPicPr>
                  <pic:blipFill>
                    <a:blip r:embed="rId8">
                      <a:extLst>
                        <a:ext uri="{96DAC541-7B7A-43D3-8B79-37D633B846F1}">
                          <asvg:svgBlip xmlns:asvg="http://schemas.microsoft.com/office/drawing/2016/SVG/main" r:embed="rId9"/>
                        </a:ext>
                      </a:extLst>
                    </a:blip>
                    <a:stretch>
                      <a:fillRect/>
                    </a:stretch>
                  </pic:blipFill>
                  <pic:spPr>
                    <a:xfrm>
                      <a:off x="0" y="0"/>
                      <a:ext cx="304800" cy="304800"/>
                    </a:xfrm>
                    <a:prstGeom prst="rect">
                      <a:avLst/>
                    </a:prstGeom>
                  </pic:spPr>
                </pic:pic>
              </a:graphicData>
            </a:graphic>
          </wp:anchor>
        </w:drawing>
      </w:r>
      <w:r w:rsidR="00EA1B47">
        <w:rPr>
          <w:rFonts w:ascii="Calibri" w:eastAsia="Calibri" w:hAnsi="Calibri" w:cs="Calibri"/>
          <w:b/>
          <w:color w:val="000000"/>
          <w:sz w:val="40"/>
          <w:szCs w:val="40"/>
        </w:rPr>
        <w:t xml:space="preserve">Stage </w:t>
      </w:r>
      <w:r w:rsidR="00970F87">
        <w:rPr>
          <w:rFonts w:ascii="Calibri" w:eastAsia="Calibri" w:hAnsi="Calibri" w:cs="Calibri"/>
          <w:b/>
          <w:color w:val="000000"/>
          <w:sz w:val="40"/>
          <w:szCs w:val="40"/>
        </w:rPr>
        <w:t>2</w:t>
      </w:r>
      <w:r w:rsidR="00EA1B47">
        <w:rPr>
          <w:rFonts w:ascii="Calibri" w:eastAsia="Calibri" w:hAnsi="Calibri" w:cs="Calibri"/>
          <w:b/>
          <w:color w:val="000000"/>
          <w:sz w:val="40"/>
          <w:szCs w:val="40"/>
        </w:rPr>
        <w:t xml:space="preserve">: </w:t>
      </w:r>
      <w:r w:rsidR="00970F87">
        <w:rPr>
          <w:rFonts w:ascii="Calibri" w:eastAsia="Calibri" w:hAnsi="Calibri" w:cs="Calibri"/>
          <w:b/>
          <w:color w:val="000000"/>
          <w:sz w:val="40"/>
          <w:szCs w:val="40"/>
        </w:rPr>
        <w:t>Symbolization</w:t>
      </w:r>
    </w:p>
    <w:p w14:paraId="2DFA69A2" w14:textId="36C9C649" w:rsidR="00D4450B" w:rsidRDefault="00EA1B47">
      <w:pPr>
        <w:pBdr>
          <w:top w:val="nil"/>
          <w:left w:val="nil"/>
          <w:bottom w:val="nil"/>
          <w:right w:val="nil"/>
          <w:between w:val="single" w:sz="4" w:space="1" w:color="000000"/>
        </w:pBdr>
        <w:rPr>
          <w:rFonts w:ascii="Calibri" w:eastAsia="Calibri" w:hAnsi="Calibri" w:cs="Calibri"/>
          <w:b/>
          <w:color w:val="000000"/>
          <w:sz w:val="30"/>
          <w:szCs w:val="30"/>
        </w:rPr>
      </w:pPr>
      <w:r>
        <w:rPr>
          <w:rFonts w:ascii="Calibri" w:eastAsia="Calibri" w:hAnsi="Calibri" w:cs="Calibri"/>
          <w:b/>
          <w:sz w:val="30"/>
          <w:szCs w:val="30"/>
        </w:rPr>
        <w:t xml:space="preserve">  </w:t>
      </w:r>
      <w:r>
        <w:rPr>
          <w:rFonts w:ascii="Calibri" w:eastAsia="Calibri" w:hAnsi="Calibri" w:cs="Calibri"/>
          <w:b/>
          <w:color w:val="000000"/>
          <w:sz w:val="30"/>
          <w:szCs w:val="30"/>
        </w:rPr>
        <w:t xml:space="preserve">Lesson </w:t>
      </w:r>
      <w:r w:rsidR="005D7556">
        <w:rPr>
          <w:rFonts w:ascii="Calibri" w:eastAsia="Calibri" w:hAnsi="Calibri" w:cs="Calibri"/>
          <w:b/>
          <w:color w:val="000000"/>
          <w:sz w:val="30"/>
          <w:szCs w:val="30"/>
        </w:rPr>
        <w:t>2:</w:t>
      </w:r>
      <w:r w:rsidR="00970F87">
        <w:rPr>
          <w:rFonts w:ascii="Calibri" w:eastAsia="Calibri" w:hAnsi="Calibri" w:cs="Calibri"/>
          <w:b/>
          <w:color w:val="000000"/>
          <w:sz w:val="30"/>
          <w:szCs w:val="30"/>
        </w:rPr>
        <w:t xml:space="preserve"> </w:t>
      </w:r>
      <w:r w:rsidR="00501331">
        <w:rPr>
          <w:rFonts w:ascii="Calibri" w:eastAsia="Calibri" w:hAnsi="Calibri" w:cs="Calibri"/>
          <w:b/>
          <w:color w:val="000000"/>
          <w:sz w:val="30"/>
          <w:szCs w:val="30"/>
        </w:rPr>
        <w:t>Memory as Resistance: Designing a Living Memorial</w:t>
      </w:r>
    </w:p>
    <w:p w14:paraId="7AB336ED" w14:textId="71E7F258" w:rsidR="00D4450B" w:rsidRDefault="00D4450B">
      <w:pPr>
        <w:pBdr>
          <w:top w:val="nil"/>
          <w:left w:val="nil"/>
          <w:bottom w:val="nil"/>
          <w:right w:val="nil"/>
          <w:between w:val="nil"/>
        </w:pBdr>
        <w:rPr>
          <w:rFonts w:ascii="Calibri" w:eastAsia="Calibri" w:hAnsi="Calibri" w:cs="Calibri"/>
        </w:rPr>
      </w:pPr>
    </w:p>
    <w:p w14:paraId="484F2273" w14:textId="3DDFA052" w:rsidR="00D4450B" w:rsidRDefault="00EA1B47">
      <w:pPr>
        <w:pStyle w:val="Heading2"/>
        <w:pBdr>
          <w:top w:val="nil"/>
          <w:left w:val="nil"/>
          <w:bottom w:val="nil"/>
          <w:right w:val="nil"/>
          <w:between w:val="nil"/>
        </w:pBdr>
        <w:spacing w:line="180" w:lineRule="auto"/>
        <w:ind w:left="-90"/>
        <w:rPr>
          <w:rFonts w:ascii="Calibri" w:eastAsia="Calibri" w:hAnsi="Calibri" w:cs="Calibri"/>
          <w:sz w:val="30"/>
          <w:szCs w:val="30"/>
        </w:rPr>
      </w:pPr>
      <w:r>
        <w:rPr>
          <w:rFonts w:ascii="Calibri" w:eastAsia="Calibri" w:hAnsi="Calibri" w:cs="Calibri"/>
          <w:sz w:val="30"/>
          <w:szCs w:val="30"/>
        </w:rPr>
        <w:t xml:space="preserve"> [Lesson Overview]</w:t>
      </w:r>
    </w:p>
    <w:p w14:paraId="3B7FCA4D" w14:textId="77777777" w:rsidR="00D028CB" w:rsidRPr="00D028CB" w:rsidRDefault="00D028CB" w:rsidP="00D028CB">
      <w:pPr>
        <w:rPr>
          <w:rFonts w:eastAsia="Calibri"/>
        </w:rPr>
      </w:pPr>
    </w:p>
    <w:tbl>
      <w:tblPr>
        <w:tblStyle w:val="a"/>
        <w:tblW w:w="9355" w:type="dxa"/>
        <w:tblInd w:w="18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Layout w:type="fixed"/>
        <w:tblLook w:val="0000" w:firstRow="0" w:lastRow="0" w:firstColumn="0" w:lastColumn="0" w:noHBand="0" w:noVBand="0"/>
      </w:tblPr>
      <w:tblGrid>
        <w:gridCol w:w="2820"/>
        <w:gridCol w:w="6535"/>
      </w:tblGrid>
      <w:tr w:rsidR="00D4450B" w14:paraId="68DB1966" w14:textId="77777777" w:rsidTr="00D028CB">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820" w:type="dxa"/>
          </w:tcPr>
          <w:p w14:paraId="1EE97577" w14:textId="77777777" w:rsidR="00D4450B" w:rsidRDefault="00EA1B47">
            <w:pPr>
              <w:pBdr>
                <w:top w:val="nil"/>
                <w:left w:val="nil"/>
                <w:bottom w:val="nil"/>
                <w:right w:val="nil"/>
                <w:between w:val="nil"/>
              </w:pBdr>
              <w:spacing w:line="276" w:lineRule="auto"/>
              <w:rPr>
                <w:rFonts w:ascii="Calibri" w:eastAsia="Calibri" w:hAnsi="Calibri" w:cs="Calibri"/>
                <w:b/>
                <w:sz w:val="22"/>
                <w:szCs w:val="22"/>
              </w:rPr>
            </w:pPr>
            <w:r>
              <w:rPr>
                <w:rFonts w:ascii="Calibri" w:eastAsia="Calibri" w:hAnsi="Calibri" w:cs="Calibri"/>
                <w:b/>
                <w:color w:val="313131"/>
                <w:sz w:val="22"/>
                <w:szCs w:val="22"/>
              </w:rPr>
              <w:t>Grade Level:</w:t>
            </w:r>
          </w:p>
        </w:tc>
        <w:tc>
          <w:tcPr>
            <w:tcW w:w="6535" w:type="dxa"/>
          </w:tcPr>
          <w:p w14:paraId="7D4C07FB" w14:textId="77777777" w:rsidR="00D4450B" w:rsidRDefault="00EA1B47">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rPr>
            </w:pPr>
            <w:r>
              <w:rPr>
                <w:rFonts w:ascii="Calibri" w:eastAsia="Calibri" w:hAnsi="Calibri" w:cs="Calibri"/>
                <w:color w:val="313131"/>
                <w:sz w:val="22"/>
                <w:szCs w:val="22"/>
              </w:rPr>
              <w:t>9-12</w:t>
            </w:r>
          </w:p>
        </w:tc>
      </w:tr>
      <w:tr w:rsidR="00D4450B" w14:paraId="62431EDF" w14:textId="77777777" w:rsidTr="00D028CB">
        <w:tc>
          <w:tcPr>
            <w:cnfStyle w:val="000010000000" w:firstRow="0" w:lastRow="0" w:firstColumn="0" w:lastColumn="0" w:oddVBand="1" w:evenVBand="0" w:oddHBand="0" w:evenHBand="0" w:firstRowFirstColumn="0" w:firstRowLastColumn="0" w:lastRowFirstColumn="0" w:lastRowLastColumn="0"/>
            <w:tcW w:w="2820" w:type="dxa"/>
          </w:tcPr>
          <w:p w14:paraId="386A4994" w14:textId="77777777" w:rsidR="00D4450B" w:rsidRDefault="00EA1B47">
            <w:pPr>
              <w:pBdr>
                <w:top w:val="nil"/>
                <w:left w:val="nil"/>
                <w:bottom w:val="nil"/>
                <w:right w:val="nil"/>
                <w:between w:val="nil"/>
              </w:pBdr>
              <w:rPr>
                <w:rFonts w:ascii="Calibri" w:eastAsia="Calibri" w:hAnsi="Calibri" w:cs="Calibri"/>
                <w:b/>
                <w:sz w:val="22"/>
                <w:szCs w:val="22"/>
              </w:rPr>
            </w:pPr>
            <w:r>
              <w:rPr>
                <w:rFonts w:ascii="Calibri" w:eastAsia="Calibri" w:hAnsi="Calibri" w:cs="Calibri"/>
                <w:b/>
                <w:color w:val="313131"/>
                <w:sz w:val="22"/>
                <w:szCs w:val="22"/>
              </w:rPr>
              <w:t>Time:</w:t>
            </w:r>
          </w:p>
        </w:tc>
        <w:tc>
          <w:tcPr>
            <w:tcW w:w="6535" w:type="dxa"/>
          </w:tcPr>
          <w:p w14:paraId="60957F57" w14:textId="4D21714A" w:rsidR="00D4450B" w:rsidRDefault="00674DB2">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2"/>
                <w:szCs w:val="22"/>
              </w:rPr>
            </w:pPr>
            <w:r>
              <w:rPr>
                <w:rFonts w:ascii="Calibri" w:eastAsia="Calibri" w:hAnsi="Calibri" w:cs="Calibri"/>
                <w:color w:val="313131"/>
                <w:sz w:val="22"/>
                <w:szCs w:val="22"/>
              </w:rPr>
              <w:t xml:space="preserve">(2) </w:t>
            </w:r>
            <w:r w:rsidR="005A518A">
              <w:rPr>
                <w:rFonts w:ascii="Calibri" w:eastAsia="Calibri" w:hAnsi="Calibri" w:cs="Calibri"/>
                <w:color w:val="313131"/>
                <w:sz w:val="22"/>
                <w:szCs w:val="22"/>
              </w:rPr>
              <w:t>60</w:t>
            </w:r>
            <w:r>
              <w:rPr>
                <w:rFonts w:ascii="Calibri" w:eastAsia="Calibri" w:hAnsi="Calibri" w:cs="Calibri"/>
                <w:color w:val="313131"/>
                <w:sz w:val="22"/>
                <w:szCs w:val="22"/>
              </w:rPr>
              <w:t>-Minute Classes – 2 to 3 days</w:t>
            </w:r>
          </w:p>
        </w:tc>
      </w:tr>
      <w:tr w:rsidR="00D4450B" w14:paraId="79A98DED" w14:textId="77777777" w:rsidTr="00D028CB">
        <w:trPr>
          <w:cnfStyle w:val="000000100000" w:firstRow="0" w:lastRow="0" w:firstColumn="0" w:lastColumn="0" w:oddVBand="0" w:evenVBand="0" w:oddHBand="1" w:evenHBand="0" w:firstRowFirstColumn="0" w:firstRowLastColumn="0" w:lastRowFirstColumn="0" w:lastRowLastColumn="0"/>
          <w:trHeight w:val="395"/>
        </w:trPr>
        <w:tc>
          <w:tcPr>
            <w:cnfStyle w:val="000010000000" w:firstRow="0" w:lastRow="0" w:firstColumn="0" w:lastColumn="0" w:oddVBand="1" w:evenVBand="0" w:oddHBand="0" w:evenHBand="0" w:firstRowFirstColumn="0" w:firstRowLastColumn="0" w:lastRowFirstColumn="0" w:lastRowLastColumn="0"/>
            <w:tcW w:w="2820" w:type="dxa"/>
          </w:tcPr>
          <w:p w14:paraId="44042AED" w14:textId="77777777" w:rsidR="00D4450B" w:rsidRDefault="00EA1B47">
            <w:pPr>
              <w:pBdr>
                <w:top w:val="nil"/>
                <w:left w:val="nil"/>
                <w:bottom w:val="nil"/>
                <w:right w:val="nil"/>
                <w:between w:val="nil"/>
              </w:pBdr>
              <w:rPr>
                <w:rFonts w:ascii="Calibri" w:eastAsia="Calibri" w:hAnsi="Calibri" w:cs="Calibri"/>
                <w:b/>
                <w:sz w:val="22"/>
                <w:szCs w:val="22"/>
              </w:rPr>
            </w:pPr>
            <w:r>
              <w:rPr>
                <w:rFonts w:ascii="Calibri" w:eastAsia="Calibri" w:hAnsi="Calibri" w:cs="Calibri"/>
                <w:b/>
                <w:color w:val="313131"/>
                <w:sz w:val="22"/>
                <w:szCs w:val="22"/>
              </w:rPr>
              <w:t>Format:</w:t>
            </w:r>
          </w:p>
        </w:tc>
        <w:tc>
          <w:tcPr>
            <w:tcW w:w="6535" w:type="dxa"/>
          </w:tcPr>
          <w:p w14:paraId="6EEF9EBC" w14:textId="18211E2B" w:rsidR="000778FE" w:rsidRPr="000778FE" w:rsidRDefault="000778FE">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313131"/>
                <w:sz w:val="22"/>
                <w:szCs w:val="22"/>
              </w:rPr>
            </w:pPr>
            <w:r>
              <w:rPr>
                <w:rFonts w:ascii="Calibri" w:eastAsia="Calibri" w:hAnsi="Calibri" w:cs="Calibri"/>
                <w:color w:val="313131"/>
                <w:sz w:val="22"/>
                <w:szCs w:val="22"/>
              </w:rPr>
              <w:t xml:space="preserve">Direct Instruction, </w:t>
            </w:r>
            <w:r w:rsidR="0073688A">
              <w:rPr>
                <w:rFonts w:ascii="Calibri" w:eastAsia="Calibri" w:hAnsi="Calibri" w:cs="Calibri"/>
                <w:color w:val="313131"/>
                <w:sz w:val="22"/>
                <w:szCs w:val="22"/>
              </w:rPr>
              <w:t>Collaborative Close Reading</w:t>
            </w:r>
            <w:r>
              <w:rPr>
                <w:rFonts w:ascii="Calibri" w:eastAsia="Calibri" w:hAnsi="Calibri" w:cs="Calibri"/>
                <w:color w:val="313131"/>
                <w:sz w:val="22"/>
                <w:szCs w:val="22"/>
              </w:rPr>
              <w:t xml:space="preserve">, </w:t>
            </w:r>
            <w:r w:rsidR="0073688A">
              <w:rPr>
                <w:rFonts w:ascii="Calibri" w:eastAsia="Calibri" w:hAnsi="Calibri" w:cs="Calibri"/>
                <w:color w:val="313131"/>
                <w:sz w:val="22"/>
                <w:szCs w:val="22"/>
              </w:rPr>
              <w:t>Independent Project</w:t>
            </w:r>
          </w:p>
        </w:tc>
      </w:tr>
    </w:tbl>
    <w:p w14:paraId="78B6B20F" w14:textId="77777777" w:rsidR="00D4450B" w:rsidRDefault="00D4450B" w:rsidP="000778FE">
      <w:pPr>
        <w:pBdr>
          <w:top w:val="nil"/>
          <w:left w:val="nil"/>
          <w:bottom w:val="nil"/>
          <w:right w:val="nil"/>
          <w:between w:val="nil"/>
        </w:pBdr>
        <w:spacing w:line="180" w:lineRule="auto"/>
        <w:rPr>
          <w:rFonts w:ascii="Calibri" w:eastAsia="Calibri" w:hAnsi="Calibri" w:cs="Calibri"/>
        </w:rPr>
      </w:pPr>
    </w:p>
    <w:p w14:paraId="75B69897" w14:textId="77777777" w:rsidR="000A0AB8" w:rsidRPr="000A0AB8" w:rsidRDefault="000A0AB8" w:rsidP="000A0AB8">
      <w:pPr>
        <w:pStyle w:val="Heading2"/>
        <w:pBdr>
          <w:top w:val="nil"/>
          <w:left w:val="nil"/>
          <w:bottom w:val="nil"/>
          <w:right w:val="nil"/>
          <w:between w:val="nil"/>
        </w:pBdr>
        <w:tabs>
          <w:tab w:val="left" w:pos="2970"/>
        </w:tabs>
        <w:ind w:left="180"/>
        <w:rPr>
          <w:rFonts w:ascii="Calibri" w:eastAsia="Calibri" w:hAnsi="Calibri" w:cs="Calibri"/>
          <w:b w:val="0"/>
          <w:sz w:val="22"/>
          <w:szCs w:val="22"/>
        </w:rPr>
      </w:pPr>
      <w:r w:rsidRPr="000A0AB8">
        <w:rPr>
          <w:rFonts w:ascii="Calibri" w:eastAsia="Calibri" w:hAnsi="Calibri" w:cs="Calibri"/>
          <w:b w:val="0"/>
          <w:sz w:val="22"/>
          <w:szCs w:val="22"/>
        </w:rPr>
        <w:t xml:space="preserve">In the aftermath of genocide, memory becomes an act of resistance. It lives not only in stone or ceremony, but in the </w:t>
      </w:r>
      <w:proofErr w:type="gramStart"/>
      <w:r w:rsidRPr="000A0AB8">
        <w:rPr>
          <w:rFonts w:ascii="Calibri" w:eastAsia="Calibri" w:hAnsi="Calibri" w:cs="Calibri"/>
          <w:b w:val="0"/>
          <w:sz w:val="22"/>
          <w:szCs w:val="22"/>
        </w:rPr>
        <w:t>stories</w:t>
      </w:r>
      <w:proofErr w:type="gramEnd"/>
      <w:r w:rsidRPr="000A0AB8">
        <w:rPr>
          <w:rFonts w:ascii="Calibri" w:eastAsia="Calibri" w:hAnsi="Calibri" w:cs="Calibri"/>
          <w:b w:val="0"/>
          <w:sz w:val="22"/>
          <w:szCs w:val="22"/>
        </w:rPr>
        <w:t xml:space="preserve"> people carry—in a scarf worn in protest, in the sound of a loved one’s voice, in objects once thought ordinary. This lesson invites students to step into the role of memory keepers, drawing on survivor testimony, symbolic imagery, and creative expression to design a digital “living memorial.” By shaping how we remember, students will explore how memory can heal, resist erasure, and give voice to narratives history often overlooks. At the same time, they will examine how Symbolization operates as an early and dangerous stage of genocide: identifying and labeling groups through imposed symbols to justify dehumanization. This lesson seeks to balance honoring memory with critically analyzing Symbolization’s causes and consequences.</w:t>
      </w:r>
    </w:p>
    <w:p w14:paraId="3F86FBBA" w14:textId="77777777" w:rsidR="007A64E8" w:rsidRDefault="007A64E8" w:rsidP="00D028CB">
      <w:pPr>
        <w:pStyle w:val="Heading2"/>
        <w:pBdr>
          <w:top w:val="nil"/>
          <w:left w:val="nil"/>
          <w:bottom w:val="nil"/>
          <w:right w:val="nil"/>
          <w:between w:val="nil"/>
        </w:pBdr>
        <w:rPr>
          <w:rFonts w:ascii="Calibri" w:eastAsia="Calibri" w:hAnsi="Calibri" w:cs="Calibri"/>
          <w:sz w:val="28"/>
          <w:szCs w:val="28"/>
        </w:rPr>
      </w:pPr>
    </w:p>
    <w:p w14:paraId="381583F9" w14:textId="09B1760A" w:rsidR="00960CC0" w:rsidRPr="00D028CB" w:rsidRDefault="00EA1B47" w:rsidP="00D028CB">
      <w:pPr>
        <w:pStyle w:val="Heading2"/>
        <w:pBdr>
          <w:top w:val="nil"/>
          <w:left w:val="nil"/>
          <w:bottom w:val="nil"/>
          <w:right w:val="nil"/>
          <w:between w:val="nil"/>
        </w:pBdr>
        <w:rPr>
          <w:rFonts w:ascii="Calibri" w:eastAsia="Calibri" w:hAnsi="Calibri" w:cs="Calibri"/>
          <w:sz w:val="28"/>
          <w:szCs w:val="28"/>
        </w:rPr>
      </w:pPr>
      <w:r>
        <w:rPr>
          <w:rFonts w:ascii="Calibri" w:eastAsia="Calibri" w:hAnsi="Calibri" w:cs="Calibri"/>
          <w:sz w:val="28"/>
          <w:szCs w:val="28"/>
        </w:rPr>
        <w:t>[Essential Questions]</w:t>
      </w:r>
    </w:p>
    <w:p w14:paraId="2B596A7B" w14:textId="7F4DD026" w:rsidR="007A64E8" w:rsidRPr="007A64E8" w:rsidRDefault="00501331" w:rsidP="007A64E8">
      <w:pPr>
        <w:pStyle w:val="NormalWeb"/>
        <w:numPr>
          <w:ilvl w:val="0"/>
          <w:numId w:val="27"/>
        </w:numPr>
        <w:rPr>
          <w:rFonts w:ascii="Calibri" w:hAnsi="Calibri" w:cs="Calibri"/>
          <w:sz w:val="22"/>
          <w:szCs w:val="22"/>
        </w:rPr>
      </w:pPr>
      <w:r>
        <w:rPr>
          <w:rFonts w:ascii="Calibri" w:hAnsi="Calibri" w:cs="Calibri"/>
          <w:sz w:val="22"/>
          <w:szCs w:val="22"/>
        </w:rPr>
        <w:t>What does it mean to carry memory forward through design?</w:t>
      </w:r>
    </w:p>
    <w:p w14:paraId="46C9E2D3" w14:textId="7359F078" w:rsidR="007A64E8" w:rsidRPr="007A64E8" w:rsidRDefault="00501331" w:rsidP="007A64E8">
      <w:pPr>
        <w:pStyle w:val="NormalWeb"/>
        <w:numPr>
          <w:ilvl w:val="0"/>
          <w:numId w:val="27"/>
        </w:numPr>
        <w:rPr>
          <w:rFonts w:ascii="Calibri" w:hAnsi="Calibri" w:cs="Calibri"/>
          <w:sz w:val="22"/>
          <w:szCs w:val="22"/>
        </w:rPr>
      </w:pPr>
      <w:r>
        <w:rPr>
          <w:rFonts w:ascii="Calibri" w:hAnsi="Calibri" w:cs="Calibri"/>
          <w:sz w:val="22"/>
          <w:szCs w:val="22"/>
        </w:rPr>
        <w:t>How do symbols evolve after violence – and how can we reshape them to heal?</w:t>
      </w:r>
    </w:p>
    <w:p w14:paraId="3CFE01B1" w14:textId="66854BA6" w:rsidR="00960CC0" w:rsidRDefault="00501331" w:rsidP="007A64E8">
      <w:pPr>
        <w:pStyle w:val="NormalWeb"/>
        <w:numPr>
          <w:ilvl w:val="0"/>
          <w:numId w:val="27"/>
        </w:numPr>
        <w:rPr>
          <w:rFonts w:ascii="Calibri" w:hAnsi="Calibri" w:cs="Calibri"/>
          <w:sz w:val="22"/>
          <w:szCs w:val="22"/>
        </w:rPr>
      </w:pPr>
      <w:r>
        <w:rPr>
          <w:rFonts w:ascii="Calibri" w:hAnsi="Calibri" w:cs="Calibri"/>
          <w:sz w:val="22"/>
          <w:szCs w:val="22"/>
        </w:rPr>
        <w:t>What stories are missing from official records, and how do we ethically honor them?</w:t>
      </w:r>
    </w:p>
    <w:p w14:paraId="72A555D8" w14:textId="53B30D4D" w:rsidR="00501331" w:rsidRPr="007A64E8" w:rsidRDefault="00501331" w:rsidP="007A64E8">
      <w:pPr>
        <w:pStyle w:val="NormalWeb"/>
        <w:numPr>
          <w:ilvl w:val="0"/>
          <w:numId w:val="27"/>
        </w:numPr>
        <w:rPr>
          <w:rFonts w:ascii="Calibri" w:hAnsi="Calibri" w:cs="Calibri"/>
          <w:sz w:val="22"/>
          <w:szCs w:val="22"/>
        </w:rPr>
      </w:pPr>
      <w:r>
        <w:rPr>
          <w:rFonts w:ascii="Calibri" w:hAnsi="Calibri" w:cs="Calibri"/>
          <w:sz w:val="22"/>
          <w:szCs w:val="22"/>
        </w:rPr>
        <w:t>How is symbolization used as a tool to dehumanize – and how can memory counteract that?</w:t>
      </w:r>
    </w:p>
    <w:p w14:paraId="26D713AA" w14:textId="77777777" w:rsidR="00D028CB" w:rsidRDefault="00EA1B47" w:rsidP="00D028CB">
      <w:pPr>
        <w:pStyle w:val="Heading2"/>
        <w:pBdr>
          <w:top w:val="nil"/>
          <w:left w:val="nil"/>
          <w:bottom w:val="nil"/>
          <w:right w:val="nil"/>
          <w:between w:val="nil"/>
        </w:pBdr>
        <w:rPr>
          <w:rFonts w:ascii="Calibri" w:eastAsia="Calibri" w:hAnsi="Calibri" w:cs="Calibri"/>
          <w:sz w:val="28"/>
          <w:szCs w:val="28"/>
        </w:rPr>
      </w:pPr>
      <w:r>
        <w:rPr>
          <w:rFonts w:ascii="Calibri" w:eastAsia="Calibri" w:hAnsi="Calibri" w:cs="Calibri"/>
          <w:sz w:val="28"/>
          <w:szCs w:val="28"/>
        </w:rPr>
        <w:t xml:space="preserve"> [Learning Objectives]</w:t>
      </w:r>
    </w:p>
    <w:p w14:paraId="3096A967" w14:textId="2732DCE1" w:rsidR="00D028CB" w:rsidRDefault="00D028CB" w:rsidP="00D028CB">
      <w:pPr>
        <w:pStyle w:val="Heading2"/>
        <w:pBdr>
          <w:top w:val="nil"/>
          <w:left w:val="nil"/>
          <w:bottom w:val="nil"/>
          <w:right w:val="nil"/>
          <w:between w:val="nil"/>
        </w:pBdr>
        <w:spacing w:before="240"/>
        <w:rPr>
          <w:rFonts w:ascii="Calibri" w:eastAsia="Calibri" w:hAnsi="Calibri" w:cs="Calibri"/>
          <w:sz w:val="26"/>
          <w:szCs w:val="26"/>
        </w:rPr>
      </w:pPr>
      <w:r>
        <w:rPr>
          <w:rFonts w:ascii="Calibri" w:eastAsia="Calibri" w:hAnsi="Calibri" w:cs="Calibri"/>
          <w:sz w:val="28"/>
          <w:szCs w:val="28"/>
        </w:rPr>
        <w:t xml:space="preserve">   </w:t>
      </w:r>
      <w:r w:rsidR="00EA1B47">
        <w:rPr>
          <w:rFonts w:ascii="Calibri" w:eastAsia="Calibri" w:hAnsi="Calibri" w:cs="Calibri"/>
          <w:sz w:val="26"/>
          <w:szCs w:val="26"/>
        </w:rPr>
        <w:t xml:space="preserve"> Students will</w:t>
      </w:r>
      <w:r w:rsidR="00501331">
        <w:rPr>
          <w:rFonts w:ascii="Calibri" w:eastAsia="Calibri" w:hAnsi="Calibri" w:cs="Calibri"/>
          <w:sz w:val="26"/>
          <w:szCs w:val="26"/>
        </w:rPr>
        <w:t xml:space="preserve"> be able to:</w:t>
      </w:r>
    </w:p>
    <w:p w14:paraId="1300A327" w14:textId="5066ACAF" w:rsidR="00D028CB" w:rsidRPr="007A64E8" w:rsidRDefault="00501331" w:rsidP="00960CC0">
      <w:pPr>
        <w:pStyle w:val="NormalWeb"/>
        <w:numPr>
          <w:ilvl w:val="0"/>
          <w:numId w:val="30"/>
        </w:numPr>
        <w:rPr>
          <w:rFonts w:ascii="Calibri" w:hAnsi="Calibri" w:cs="Calibri"/>
          <w:sz w:val="22"/>
          <w:szCs w:val="22"/>
        </w:rPr>
      </w:pPr>
      <w:r>
        <w:rPr>
          <w:rFonts w:ascii="Calibri" w:hAnsi="Calibri" w:cs="Calibri"/>
          <w:sz w:val="22"/>
          <w:szCs w:val="22"/>
        </w:rPr>
        <w:t xml:space="preserve">Analyze post-genocide memorial practices and their role in cultural healing and resistance </w:t>
      </w:r>
      <w:proofErr w:type="gramStart"/>
      <w:r>
        <w:rPr>
          <w:rFonts w:ascii="Calibri" w:hAnsi="Calibri" w:cs="Calibri"/>
          <w:sz w:val="22"/>
          <w:szCs w:val="22"/>
        </w:rPr>
        <w:t>in order to</w:t>
      </w:r>
      <w:proofErr w:type="gramEnd"/>
      <w:r>
        <w:rPr>
          <w:rFonts w:ascii="Calibri" w:hAnsi="Calibri" w:cs="Calibri"/>
          <w:sz w:val="22"/>
          <w:szCs w:val="22"/>
        </w:rPr>
        <w:t xml:space="preserve"> understand the long-term impacts of symbolization.</w:t>
      </w:r>
    </w:p>
    <w:p w14:paraId="5F20543C" w14:textId="7EC17266" w:rsidR="007A64E8" w:rsidRPr="007A64E8" w:rsidRDefault="00501331" w:rsidP="007A64E8">
      <w:pPr>
        <w:pStyle w:val="NormalWeb"/>
        <w:numPr>
          <w:ilvl w:val="0"/>
          <w:numId w:val="30"/>
        </w:numPr>
        <w:rPr>
          <w:rFonts w:ascii="Calibri" w:hAnsi="Calibri" w:cs="Calibri"/>
          <w:sz w:val="22"/>
          <w:szCs w:val="22"/>
        </w:rPr>
      </w:pPr>
      <w:r>
        <w:rPr>
          <w:rFonts w:ascii="Calibri" w:hAnsi="Calibri" w:cs="Calibri"/>
          <w:sz w:val="22"/>
          <w:szCs w:val="22"/>
        </w:rPr>
        <w:t xml:space="preserve">Conduct focused research on underrepresented survivor narratives using digital archives </w:t>
      </w:r>
      <w:proofErr w:type="gramStart"/>
      <w:r>
        <w:rPr>
          <w:rFonts w:ascii="Calibri" w:hAnsi="Calibri" w:cs="Calibri"/>
          <w:sz w:val="22"/>
          <w:szCs w:val="22"/>
        </w:rPr>
        <w:t>in order to</w:t>
      </w:r>
      <w:proofErr w:type="gramEnd"/>
      <w:r>
        <w:rPr>
          <w:rFonts w:ascii="Calibri" w:hAnsi="Calibri" w:cs="Calibri"/>
          <w:sz w:val="22"/>
          <w:szCs w:val="22"/>
        </w:rPr>
        <w:t xml:space="preserve"> examine how symbolization dehumanizes individuals through simplification and stereotyping.</w:t>
      </w:r>
    </w:p>
    <w:p w14:paraId="300DA208" w14:textId="77618C5B" w:rsidR="007A64E8" w:rsidRPr="007A64E8" w:rsidRDefault="00501331" w:rsidP="007A64E8">
      <w:pPr>
        <w:pStyle w:val="NormalWeb"/>
        <w:numPr>
          <w:ilvl w:val="0"/>
          <w:numId w:val="30"/>
        </w:numPr>
        <w:rPr>
          <w:rFonts w:ascii="Calibri" w:hAnsi="Calibri" w:cs="Calibri"/>
          <w:sz w:val="22"/>
          <w:szCs w:val="22"/>
        </w:rPr>
      </w:pPr>
      <w:r>
        <w:rPr>
          <w:rFonts w:ascii="Calibri" w:hAnsi="Calibri" w:cs="Calibri"/>
          <w:sz w:val="22"/>
          <w:szCs w:val="22"/>
        </w:rPr>
        <w:t xml:space="preserve">Use symbolism and storytelling to design a “digital living memorial” that communicates layered emotional and historical meaning </w:t>
      </w:r>
      <w:proofErr w:type="gramStart"/>
      <w:r>
        <w:rPr>
          <w:rFonts w:ascii="Calibri" w:hAnsi="Calibri" w:cs="Calibri"/>
          <w:sz w:val="22"/>
          <w:szCs w:val="22"/>
        </w:rPr>
        <w:t>in order to</w:t>
      </w:r>
      <w:proofErr w:type="gramEnd"/>
      <w:r>
        <w:rPr>
          <w:rFonts w:ascii="Calibri" w:hAnsi="Calibri" w:cs="Calibri"/>
          <w:sz w:val="22"/>
          <w:szCs w:val="22"/>
        </w:rPr>
        <w:t xml:space="preserve"> challenge narratives of erasure.</w:t>
      </w:r>
    </w:p>
    <w:p w14:paraId="64B29CD0" w14:textId="756B6898" w:rsidR="007A64E8" w:rsidRDefault="00501331" w:rsidP="007A64E8">
      <w:pPr>
        <w:pStyle w:val="NormalWeb"/>
        <w:numPr>
          <w:ilvl w:val="0"/>
          <w:numId w:val="30"/>
        </w:numPr>
        <w:rPr>
          <w:rFonts w:ascii="Calibri" w:hAnsi="Calibri" w:cs="Calibri"/>
          <w:sz w:val="22"/>
          <w:szCs w:val="22"/>
        </w:rPr>
      </w:pPr>
      <w:r>
        <w:rPr>
          <w:rFonts w:ascii="Calibri" w:hAnsi="Calibri" w:cs="Calibri"/>
          <w:sz w:val="22"/>
          <w:szCs w:val="22"/>
        </w:rPr>
        <w:t xml:space="preserve">Utilize multimedia tools to creatively demonstrate understanding of memory, trauma, and reconciliation </w:t>
      </w:r>
      <w:proofErr w:type="gramStart"/>
      <w:r>
        <w:rPr>
          <w:rFonts w:ascii="Calibri" w:hAnsi="Calibri" w:cs="Calibri"/>
          <w:sz w:val="22"/>
          <w:szCs w:val="22"/>
        </w:rPr>
        <w:t>in order to</w:t>
      </w:r>
      <w:proofErr w:type="gramEnd"/>
      <w:r>
        <w:rPr>
          <w:rFonts w:ascii="Calibri" w:hAnsi="Calibri" w:cs="Calibri"/>
          <w:sz w:val="22"/>
          <w:szCs w:val="22"/>
        </w:rPr>
        <w:t xml:space="preserve"> deepen empathy and critical awareness of symbolization as a stage of genocide.</w:t>
      </w:r>
    </w:p>
    <w:p w14:paraId="301D1D6B" w14:textId="77777777" w:rsidR="000A0AB8" w:rsidRDefault="000A0AB8" w:rsidP="000A0AB8">
      <w:pPr>
        <w:pStyle w:val="NormalWeb"/>
        <w:rPr>
          <w:rFonts w:ascii="Calibri" w:hAnsi="Calibri" w:cs="Calibri"/>
          <w:sz w:val="22"/>
          <w:szCs w:val="22"/>
        </w:rPr>
      </w:pPr>
    </w:p>
    <w:p w14:paraId="09251ADB" w14:textId="499F1C43" w:rsidR="001A5461" w:rsidRPr="001A5461" w:rsidRDefault="001A5461" w:rsidP="001A5461">
      <w:pPr>
        <w:pStyle w:val="NormalWeb"/>
        <w:spacing w:after="0" w:afterAutospacing="0"/>
        <w:rPr>
          <w:rFonts w:ascii="Calibri" w:hAnsi="Calibri" w:cs="Calibri"/>
          <w:b/>
          <w:bCs/>
          <w:sz w:val="22"/>
          <w:szCs w:val="22"/>
        </w:rPr>
      </w:pPr>
      <w:r w:rsidRPr="00960CC0">
        <w:rPr>
          <w:rFonts w:ascii="Calibri" w:eastAsia="Calibri" w:hAnsi="Calibri" w:cs="Calibri"/>
          <w:b/>
          <w:bCs/>
          <w:sz w:val="28"/>
          <w:szCs w:val="28"/>
        </w:rPr>
        <w:lastRenderedPageBreak/>
        <w:t>[Learning Standards]</w:t>
      </w:r>
    </w:p>
    <w:tbl>
      <w:tblPr>
        <w:tblStyle w:val="a0"/>
        <w:tblpPr w:leftFromText="180" w:rightFromText="180" w:vertAnchor="text" w:horzAnchor="margin" w:tblpX="-10" w:tblpY="474"/>
        <w:tblW w:w="9560" w:type="dxa"/>
        <w:tblBorders>
          <w:top w:val="nil"/>
          <w:left w:val="nil"/>
          <w:bottom w:val="nil"/>
          <w:right w:val="nil"/>
          <w:insideH w:val="nil"/>
          <w:insideV w:val="nil"/>
        </w:tblBorders>
        <w:tblLayout w:type="fixed"/>
        <w:tblLook w:val="0400" w:firstRow="0" w:lastRow="0" w:firstColumn="0" w:lastColumn="0" w:noHBand="0" w:noVBand="1"/>
      </w:tblPr>
      <w:tblGrid>
        <w:gridCol w:w="9560"/>
      </w:tblGrid>
      <w:tr w:rsidR="00960CC0" w14:paraId="103ACB25" w14:textId="77777777" w:rsidTr="003F6AB2">
        <w:trPr>
          <w:trHeight w:val="152"/>
        </w:trPr>
        <w:tc>
          <w:tcPr>
            <w:tcW w:w="9560" w:type="dxa"/>
            <w:tcBorders>
              <w:top w:val="single" w:sz="4" w:space="0" w:color="000000"/>
              <w:left w:val="single" w:sz="4" w:space="0" w:color="000000"/>
              <w:bottom w:val="single" w:sz="4" w:space="0" w:color="000000"/>
              <w:right w:val="single" w:sz="4" w:space="0" w:color="000000"/>
            </w:tcBorders>
            <w:shd w:val="clear" w:color="auto" w:fill="3A3A3A"/>
          </w:tcPr>
          <w:p w14:paraId="11D0BEF7" w14:textId="77777777" w:rsidR="00960CC0" w:rsidRDefault="00960CC0" w:rsidP="003F6AB2">
            <w:pPr>
              <w:pStyle w:val="Heading3"/>
              <w:rPr>
                <w:rFonts w:ascii="Calibri" w:eastAsia="Calibri" w:hAnsi="Calibri" w:cs="Calibri"/>
                <w:color w:val="FFFFFF"/>
                <w:sz w:val="24"/>
                <w:szCs w:val="24"/>
              </w:rPr>
            </w:pPr>
            <w:r>
              <w:rPr>
                <w:rFonts w:ascii="Calibri" w:eastAsia="Calibri" w:hAnsi="Calibri" w:cs="Calibri"/>
                <w:color w:val="FFFFFF"/>
                <w:sz w:val="24"/>
                <w:szCs w:val="24"/>
              </w:rPr>
              <w:t>[TEKS]</w:t>
            </w:r>
          </w:p>
        </w:tc>
      </w:tr>
      <w:tr w:rsidR="00960CC0" w14:paraId="037DB777" w14:textId="77777777" w:rsidTr="003F6AB2">
        <w:trPr>
          <w:trHeight w:val="3572"/>
        </w:trPr>
        <w:tc>
          <w:tcPr>
            <w:tcW w:w="9560" w:type="dxa"/>
            <w:tcBorders>
              <w:left w:val="single" w:sz="4" w:space="0" w:color="000000"/>
              <w:bottom w:val="single" w:sz="8" w:space="0" w:color="000000"/>
              <w:right w:val="single" w:sz="4" w:space="0" w:color="000000"/>
            </w:tcBorders>
            <w:shd w:val="clear" w:color="auto" w:fill="E8E8E8"/>
          </w:tcPr>
          <w:p w14:paraId="3A9013DF" w14:textId="77777777" w:rsidR="00960CC0" w:rsidRDefault="00960CC0" w:rsidP="003F6AB2">
            <w:pPr>
              <w:pStyle w:val="Heading3"/>
              <w:rPr>
                <w:rFonts w:ascii="Calibri" w:eastAsia="Calibri" w:hAnsi="Calibri" w:cs="Calibri"/>
                <w:sz w:val="20"/>
                <w:szCs w:val="20"/>
                <w:u w:val="single"/>
              </w:rPr>
            </w:pPr>
            <w:bookmarkStart w:id="0" w:name="_gmxq5u6pfd51" w:colFirst="0" w:colLast="0"/>
            <w:bookmarkEnd w:id="0"/>
            <w:r>
              <w:rPr>
                <w:rFonts w:ascii="Calibri" w:eastAsia="Calibri" w:hAnsi="Calibri" w:cs="Calibri"/>
                <w:sz w:val="8"/>
                <w:szCs w:val="8"/>
                <w:u w:val="single"/>
              </w:rPr>
              <w:br/>
            </w:r>
            <w:r>
              <w:rPr>
                <w:rFonts w:ascii="Calibri" w:eastAsia="Calibri" w:hAnsi="Calibri" w:cs="Calibri"/>
                <w:sz w:val="20"/>
                <w:szCs w:val="20"/>
                <w:u w:val="single"/>
              </w:rPr>
              <w:t>Social Studies</w:t>
            </w:r>
          </w:p>
          <w:tbl>
            <w:tblPr>
              <w:tblStyle w:val="a1"/>
              <w:tblW w:w="9428" w:type="dxa"/>
              <w:tblBorders>
                <w:top w:val="nil"/>
                <w:left w:val="nil"/>
                <w:bottom w:val="nil"/>
                <w:right w:val="nil"/>
                <w:insideH w:val="nil"/>
                <w:insideV w:val="nil"/>
              </w:tblBorders>
              <w:tblLayout w:type="fixed"/>
              <w:tblLook w:val="0400" w:firstRow="0" w:lastRow="0" w:firstColumn="0" w:lastColumn="0" w:noHBand="0" w:noVBand="1"/>
            </w:tblPr>
            <w:tblGrid>
              <w:gridCol w:w="9428"/>
            </w:tblGrid>
            <w:tr w:rsidR="00960CC0" w14:paraId="5F459B59" w14:textId="77777777" w:rsidTr="007A64E8">
              <w:trPr>
                <w:trHeight w:val="477"/>
              </w:trPr>
              <w:tc>
                <w:tcPr>
                  <w:tcW w:w="9428" w:type="dxa"/>
                </w:tcPr>
                <w:p w14:paraId="44572C27" w14:textId="7A8C41C3" w:rsidR="00960CC0" w:rsidRDefault="00960CC0" w:rsidP="003F6AB2">
                  <w:pPr>
                    <w:framePr w:hSpace="180" w:wrap="around" w:vAnchor="text" w:hAnchor="margin" w:x="-10" w:y="474"/>
                    <w:rPr>
                      <w:rFonts w:ascii="Calibri" w:eastAsia="Calibri" w:hAnsi="Calibri" w:cs="Calibri"/>
                      <w:b/>
                      <w:sz w:val="20"/>
                      <w:szCs w:val="20"/>
                    </w:rPr>
                  </w:pPr>
                  <w:r>
                    <w:rPr>
                      <w:rFonts w:ascii="Calibri" w:eastAsia="Calibri" w:hAnsi="Calibri" w:cs="Calibri"/>
                      <w:b/>
                      <w:sz w:val="20"/>
                      <w:szCs w:val="20"/>
                    </w:rPr>
                    <w:t>§113.42. World History Studies (WH</w:t>
                  </w:r>
                  <w:r w:rsidR="00606845">
                    <w:rPr>
                      <w:rFonts w:ascii="Calibri" w:eastAsia="Calibri" w:hAnsi="Calibri" w:cs="Calibri"/>
                      <w:b/>
                      <w:sz w:val="20"/>
                      <w:szCs w:val="20"/>
                    </w:rPr>
                    <w:t>20-</w:t>
                  </w:r>
                  <w:r>
                    <w:rPr>
                      <w:rFonts w:ascii="Calibri" w:eastAsia="Calibri" w:hAnsi="Calibri" w:cs="Calibri"/>
                      <w:b/>
                      <w:sz w:val="20"/>
                      <w:szCs w:val="20"/>
                    </w:rPr>
                    <w:t>28)</w:t>
                  </w:r>
                </w:p>
              </w:tc>
            </w:tr>
            <w:tr w:rsidR="00960CC0" w14:paraId="5EDDC00E" w14:textId="77777777" w:rsidTr="003F6AB2">
              <w:trPr>
                <w:trHeight w:val="328"/>
              </w:trPr>
              <w:tc>
                <w:tcPr>
                  <w:tcW w:w="9428" w:type="dxa"/>
                  <w:tcBorders>
                    <w:left w:val="single" w:sz="12" w:space="0" w:color="000000"/>
                  </w:tcBorders>
                </w:tcPr>
                <w:p w14:paraId="007961BC" w14:textId="64F94A3F" w:rsidR="00DC3CE2" w:rsidRDefault="00DC3CE2" w:rsidP="003F6AB2">
                  <w:pPr>
                    <w:framePr w:hSpace="180" w:wrap="around" w:vAnchor="text" w:hAnchor="margin" w:x="-10" w:y="474"/>
                    <w:numPr>
                      <w:ilvl w:val="0"/>
                      <w:numId w:val="24"/>
                    </w:numPr>
                    <w:ind w:left="434" w:hanging="270"/>
                    <w:rPr>
                      <w:rFonts w:ascii="Calibri" w:eastAsia="Calibri" w:hAnsi="Calibri" w:cs="Calibri"/>
                      <w:sz w:val="20"/>
                      <w:szCs w:val="20"/>
                    </w:rPr>
                  </w:pPr>
                  <w:r>
                    <w:rPr>
                      <w:rFonts w:ascii="Calibri" w:eastAsia="Calibri" w:hAnsi="Calibri" w:cs="Calibri"/>
                      <w:sz w:val="20"/>
                      <w:szCs w:val="20"/>
                    </w:rPr>
                    <w:t xml:space="preserve">21(B)- </w:t>
                  </w:r>
                  <w:r w:rsidRPr="00DC3CE2">
                    <w:rPr>
                      <w:rFonts w:ascii="Calibri" w:eastAsia="Calibri" w:hAnsi="Calibri" w:cs="Calibri"/>
                      <w:sz w:val="20"/>
                      <w:szCs w:val="20"/>
                    </w:rPr>
                    <w:t>describe the rights and responsibilities of citizens and noncitizens in civic participation t</w:t>
                  </w:r>
                </w:p>
                <w:p w14:paraId="188C7128" w14:textId="685A490D" w:rsidR="00960CC0" w:rsidRDefault="00960CC0" w:rsidP="003F6AB2">
                  <w:pPr>
                    <w:framePr w:hSpace="180" w:wrap="around" w:vAnchor="text" w:hAnchor="margin" w:x="-10" w:y="474"/>
                    <w:numPr>
                      <w:ilvl w:val="0"/>
                      <w:numId w:val="24"/>
                    </w:numPr>
                    <w:ind w:left="434" w:hanging="270"/>
                    <w:rPr>
                      <w:rFonts w:ascii="Calibri" w:eastAsia="Calibri" w:hAnsi="Calibri" w:cs="Calibri"/>
                      <w:sz w:val="20"/>
                      <w:szCs w:val="20"/>
                    </w:rPr>
                  </w:pPr>
                  <w:r>
                    <w:rPr>
                      <w:rFonts w:ascii="Calibri" w:eastAsia="Calibri" w:hAnsi="Calibri" w:cs="Calibri"/>
                      <w:sz w:val="20"/>
                      <w:szCs w:val="20"/>
                    </w:rPr>
                    <w:t>28(C) - analyze primary and secondary sources to determine frame of reference, historical context, and point of view</w:t>
                  </w:r>
                </w:p>
              </w:tc>
            </w:tr>
            <w:tr w:rsidR="00960CC0" w14:paraId="228DE98E" w14:textId="77777777" w:rsidTr="003F6AB2">
              <w:trPr>
                <w:trHeight w:val="328"/>
              </w:trPr>
              <w:tc>
                <w:tcPr>
                  <w:tcW w:w="9428" w:type="dxa"/>
                </w:tcPr>
                <w:p w14:paraId="7C1DBF96" w14:textId="77777777" w:rsidR="00960CC0" w:rsidRDefault="00960CC0" w:rsidP="003F6AB2">
                  <w:pPr>
                    <w:framePr w:hSpace="180" w:wrap="around" w:vAnchor="text" w:hAnchor="margin" w:x="-10" w:y="474"/>
                    <w:rPr>
                      <w:rFonts w:ascii="Calibri" w:eastAsia="Calibri" w:hAnsi="Calibri" w:cs="Calibri"/>
                      <w:b/>
                      <w:sz w:val="20"/>
                      <w:szCs w:val="20"/>
                    </w:rPr>
                  </w:pPr>
                </w:p>
                <w:p w14:paraId="1C4BC9EA" w14:textId="10FB1F9A" w:rsidR="00D028CB" w:rsidRDefault="00960CC0" w:rsidP="003F6AB2">
                  <w:pPr>
                    <w:framePr w:hSpace="180" w:wrap="around" w:vAnchor="text" w:hAnchor="margin" w:x="-10" w:y="474"/>
                    <w:rPr>
                      <w:rFonts w:ascii="Calibri" w:eastAsia="Calibri" w:hAnsi="Calibri" w:cs="Calibri"/>
                      <w:b/>
                      <w:sz w:val="20"/>
                      <w:szCs w:val="20"/>
                    </w:rPr>
                  </w:pPr>
                  <w:r>
                    <w:rPr>
                      <w:rFonts w:ascii="Calibri" w:eastAsia="Calibri" w:hAnsi="Calibri" w:cs="Calibri"/>
                      <w:b/>
                      <w:sz w:val="20"/>
                      <w:szCs w:val="20"/>
                    </w:rPr>
                    <w:t>§113.43. World Geography Studies (</w:t>
                  </w:r>
                  <w:r w:rsidR="00606845">
                    <w:rPr>
                      <w:rFonts w:ascii="Calibri" w:eastAsia="Calibri" w:hAnsi="Calibri" w:cs="Calibri"/>
                      <w:b/>
                      <w:sz w:val="20"/>
                      <w:szCs w:val="20"/>
                    </w:rPr>
                    <w:t>WG2-18</w:t>
                  </w:r>
                  <w:r>
                    <w:rPr>
                      <w:rFonts w:ascii="Calibri" w:eastAsia="Calibri" w:hAnsi="Calibri" w:cs="Calibri"/>
                      <w:b/>
                      <w:sz w:val="20"/>
                      <w:szCs w:val="20"/>
                    </w:rPr>
                    <w:t>)</w:t>
                  </w:r>
                </w:p>
              </w:tc>
            </w:tr>
            <w:tr w:rsidR="00960CC0" w14:paraId="42255470" w14:textId="77777777" w:rsidTr="004662E5">
              <w:trPr>
                <w:trHeight w:val="1296"/>
              </w:trPr>
              <w:tc>
                <w:tcPr>
                  <w:tcW w:w="9428" w:type="dxa"/>
                  <w:tcBorders>
                    <w:left w:val="single" w:sz="12" w:space="0" w:color="000000"/>
                  </w:tcBorders>
                </w:tcPr>
                <w:p w14:paraId="3E2F26CC" w14:textId="4BAAFB5F" w:rsidR="00606845" w:rsidRPr="00F46121" w:rsidRDefault="00F46121" w:rsidP="004662E5">
                  <w:pPr>
                    <w:framePr w:hSpace="180" w:wrap="around" w:vAnchor="text" w:hAnchor="margin" w:x="-10" w:y="474"/>
                    <w:numPr>
                      <w:ilvl w:val="0"/>
                      <w:numId w:val="24"/>
                    </w:numPr>
                    <w:ind w:left="702" w:hanging="270"/>
                    <w:rPr>
                      <w:rFonts w:ascii="Calibri" w:eastAsia="Calibri" w:hAnsi="Calibri" w:cs="Calibri"/>
                      <w:sz w:val="20"/>
                      <w:szCs w:val="20"/>
                    </w:rPr>
                  </w:pPr>
                  <w:r w:rsidRPr="00F46121">
                    <w:rPr>
                      <w:rFonts w:ascii="Calibri" w:eastAsia="Calibri" w:hAnsi="Calibri" w:cs="Calibri"/>
                      <w:sz w:val="20"/>
                      <w:szCs w:val="20"/>
                    </w:rPr>
                    <w:t>16(B)</w:t>
                  </w:r>
                  <w:r w:rsidR="00606845" w:rsidRPr="00F46121">
                    <w:rPr>
                      <w:rFonts w:ascii="Calibri" w:eastAsia="Calibri" w:hAnsi="Calibri" w:cs="Calibri"/>
                      <w:sz w:val="20"/>
                      <w:szCs w:val="20"/>
                    </w:rPr>
                    <w:t xml:space="preserve"> </w:t>
                  </w:r>
                  <w:r>
                    <w:rPr>
                      <w:rFonts w:ascii="Calibri" w:eastAsia="Calibri" w:hAnsi="Calibri" w:cs="Calibri"/>
                      <w:sz w:val="20"/>
                      <w:szCs w:val="20"/>
                    </w:rPr>
                    <w:t xml:space="preserve">- describe </w:t>
                  </w:r>
                  <w:r w:rsidRPr="00F46121">
                    <w:rPr>
                      <w:rFonts w:ascii="Calibri" w:eastAsia="Calibri" w:hAnsi="Calibri" w:cs="Calibri"/>
                      <w:sz w:val="20"/>
                      <w:szCs w:val="20"/>
                    </w:rPr>
                    <w:t>elements of culture, including language, religion, beliefs, institutions, and technologies.</w:t>
                  </w:r>
                  <w:r w:rsidRPr="00F46121">
                    <w:rPr>
                      <w:rFonts w:ascii="Calibri" w:eastAsia="Calibri" w:hAnsi="Calibri" w:cs="Calibri"/>
                      <w:sz w:val="20"/>
                      <w:szCs w:val="20"/>
                    </w:rPr>
                    <w:t xml:space="preserve"> </w:t>
                  </w:r>
                  <w:r w:rsidR="00606845" w:rsidRPr="00F46121">
                    <w:rPr>
                      <w:rFonts w:ascii="Calibri" w:eastAsia="Calibri" w:hAnsi="Calibri" w:cs="Calibri"/>
                      <w:sz w:val="20"/>
                      <w:szCs w:val="20"/>
                    </w:rPr>
                    <w:t xml:space="preserve"> </w:t>
                  </w:r>
                </w:p>
                <w:p w14:paraId="19CF21D4" w14:textId="77777777" w:rsidR="00F46121" w:rsidRDefault="00F46121" w:rsidP="004662E5">
                  <w:pPr>
                    <w:framePr w:hSpace="180" w:wrap="around" w:vAnchor="text" w:hAnchor="margin" w:x="-10" w:y="474"/>
                    <w:numPr>
                      <w:ilvl w:val="0"/>
                      <w:numId w:val="24"/>
                    </w:numPr>
                    <w:ind w:left="702" w:hanging="270"/>
                    <w:rPr>
                      <w:rFonts w:ascii="Calibri" w:eastAsia="Calibri" w:hAnsi="Calibri" w:cs="Calibri"/>
                      <w:sz w:val="20"/>
                      <w:szCs w:val="20"/>
                    </w:rPr>
                  </w:pPr>
                  <w:r>
                    <w:rPr>
                      <w:rFonts w:ascii="Calibri" w:eastAsia="Calibri" w:hAnsi="Calibri" w:cs="Calibri"/>
                      <w:sz w:val="20"/>
                      <w:szCs w:val="20"/>
                    </w:rPr>
                    <w:t>17(A) - describe and compare patterns of culture such as language, religion, land use, education, and customs that make specific regions of the world distinctive</w:t>
                  </w:r>
                </w:p>
                <w:p w14:paraId="3945B45E" w14:textId="6183AE83" w:rsidR="00960CC0" w:rsidRPr="00F46121" w:rsidRDefault="00F46121" w:rsidP="004662E5">
                  <w:pPr>
                    <w:framePr w:hSpace="180" w:wrap="around" w:vAnchor="text" w:hAnchor="margin" w:x="-10" w:y="474"/>
                    <w:numPr>
                      <w:ilvl w:val="0"/>
                      <w:numId w:val="24"/>
                    </w:numPr>
                    <w:ind w:left="702" w:hanging="270"/>
                    <w:rPr>
                      <w:rFonts w:ascii="Calibri" w:eastAsia="Calibri" w:hAnsi="Calibri" w:cs="Calibri"/>
                      <w:sz w:val="20"/>
                      <w:szCs w:val="20"/>
                    </w:rPr>
                  </w:pPr>
                  <w:r>
                    <w:rPr>
                      <w:rFonts w:ascii="Calibri" w:eastAsia="Calibri" w:hAnsi="Calibri" w:cs="Calibri"/>
                      <w:sz w:val="20"/>
                      <w:szCs w:val="20"/>
                    </w:rPr>
                    <w:t>18(A)</w:t>
                  </w:r>
                  <w:r w:rsidR="00D028CB">
                    <w:rPr>
                      <w:rFonts w:ascii="Calibri" w:eastAsia="Calibri" w:hAnsi="Calibri" w:cs="Calibri"/>
                      <w:sz w:val="20"/>
                      <w:szCs w:val="20"/>
                    </w:rPr>
                    <w:t xml:space="preserve"> </w:t>
                  </w:r>
                  <w:r>
                    <w:rPr>
                      <w:rFonts w:ascii="Calibri" w:eastAsia="Calibri" w:hAnsi="Calibri" w:cs="Calibri"/>
                      <w:sz w:val="20"/>
                      <w:szCs w:val="20"/>
                    </w:rPr>
                    <w:t>= a</w:t>
                  </w:r>
                  <w:r w:rsidRPr="00F46121">
                    <w:rPr>
                      <w:rFonts w:ascii="Calibri" w:eastAsia="Calibri" w:hAnsi="Calibri" w:cs="Calibri"/>
                      <w:sz w:val="20"/>
                      <w:szCs w:val="20"/>
                    </w:rPr>
                    <w:t>nalyze cultural changes in specific regions caused by migration, war, trade, innovations, and diffusion.</w:t>
                  </w:r>
                </w:p>
              </w:tc>
            </w:tr>
            <w:tr w:rsidR="003F6AB2" w14:paraId="048EC2DE" w14:textId="77777777" w:rsidTr="003F6AB2">
              <w:trPr>
                <w:trHeight w:val="199"/>
              </w:trPr>
              <w:tc>
                <w:tcPr>
                  <w:tcW w:w="9428" w:type="dxa"/>
                  <w:tcBorders>
                    <w:left w:val="single" w:sz="12" w:space="0" w:color="000000"/>
                  </w:tcBorders>
                </w:tcPr>
                <w:p w14:paraId="11E90875" w14:textId="77777777" w:rsidR="003F6AB2" w:rsidRPr="00D028CB" w:rsidRDefault="003F6AB2" w:rsidP="003F6AB2">
                  <w:pPr>
                    <w:pStyle w:val="Heading3"/>
                    <w:framePr w:hSpace="180" w:wrap="around" w:vAnchor="text" w:hAnchor="margin" w:x="-10" w:y="474"/>
                    <w:rPr>
                      <w:rFonts w:ascii="Calibri" w:eastAsia="Calibri" w:hAnsi="Calibri" w:cs="Calibri"/>
                      <w:sz w:val="22"/>
                      <w:szCs w:val="22"/>
                    </w:rPr>
                  </w:pPr>
                  <w:r>
                    <w:rPr>
                      <w:rFonts w:ascii="Calibri" w:eastAsia="Calibri" w:hAnsi="Calibri" w:cs="Calibri"/>
                      <w:sz w:val="22"/>
                      <w:szCs w:val="22"/>
                      <w:u w:val="single"/>
                    </w:rPr>
                    <w:t>English Language Arts &amp; Reading</w:t>
                  </w:r>
                </w:p>
                <w:p w14:paraId="2D2521CF" w14:textId="33F62DFC" w:rsidR="003F6AB2" w:rsidRPr="003F6AB2" w:rsidRDefault="003F6AB2" w:rsidP="003F6AB2">
                  <w:pPr>
                    <w:framePr w:hSpace="180" w:wrap="around" w:vAnchor="text" w:hAnchor="margin" w:x="-10" w:y="474"/>
                    <w:numPr>
                      <w:ilvl w:val="0"/>
                      <w:numId w:val="24"/>
                    </w:numPr>
                    <w:ind w:left="434" w:hanging="270"/>
                    <w:rPr>
                      <w:rFonts w:ascii="Calibri" w:eastAsia="Calibri" w:hAnsi="Calibri" w:cs="Calibri"/>
                      <w:sz w:val="20"/>
                      <w:szCs w:val="20"/>
                    </w:rPr>
                  </w:pPr>
                  <w:r>
                    <w:rPr>
                      <w:rFonts w:ascii="Calibri" w:eastAsia="Calibri" w:hAnsi="Calibri" w:cs="Calibri"/>
                      <w:b/>
                      <w:sz w:val="22"/>
                      <w:szCs w:val="22"/>
                    </w:rPr>
                    <w:t>§110.36-110.39. English I-IV (ELAR 1-11)</w:t>
                  </w:r>
                </w:p>
              </w:tc>
            </w:tr>
            <w:tr w:rsidR="003F6AB2" w14:paraId="73755C97" w14:textId="77777777" w:rsidTr="003F6AB2">
              <w:trPr>
                <w:trHeight w:val="199"/>
              </w:trPr>
              <w:tc>
                <w:tcPr>
                  <w:tcW w:w="9428" w:type="dxa"/>
                  <w:tcBorders>
                    <w:left w:val="single" w:sz="12" w:space="0" w:color="000000"/>
                  </w:tcBorders>
                </w:tcPr>
                <w:p w14:paraId="786DFE98" w14:textId="77777777" w:rsidR="003F6AB2" w:rsidRDefault="003F6AB2" w:rsidP="003F6AB2">
                  <w:pPr>
                    <w:framePr w:hSpace="180" w:wrap="around" w:vAnchor="text" w:hAnchor="margin" w:x="-10" w:y="474"/>
                    <w:widowControl w:val="0"/>
                    <w:pBdr>
                      <w:top w:val="nil"/>
                      <w:left w:val="nil"/>
                      <w:bottom w:val="nil"/>
                      <w:right w:val="nil"/>
                      <w:between w:val="nil"/>
                    </w:pBdr>
                    <w:spacing w:line="276" w:lineRule="auto"/>
                    <w:rPr>
                      <w:rFonts w:ascii="Calibri" w:eastAsia="Calibri" w:hAnsi="Calibri" w:cs="Calibri"/>
                      <w:b/>
                      <w:sz w:val="2"/>
                      <w:szCs w:val="2"/>
                    </w:rPr>
                  </w:pPr>
                </w:p>
                <w:tbl>
                  <w:tblPr>
                    <w:tblStyle w:val="a3"/>
                    <w:tblW w:w="9146" w:type="dxa"/>
                    <w:tblBorders>
                      <w:top w:val="nil"/>
                      <w:left w:val="single" w:sz="18" w:space="0" w:color="000000"/>
                      <w:bottom w:val="nil"/>
                      <w:right w:val="nil"/>
                      <w:insideH w:val="nil"/>
                      <w:insideV w:val="nil"/>
                    </w:tblBorders>
                    <w:tblLayout w:type="fixed"/>
                    <w:tblLook w:val="0400" w:firstRow="0" w:lastRow="0" w:firstColumn="0" w:lastColumn="0" w:noHBand="0" w:noVBand="1"/>
                  </w:tblPr>
                  <w:tblGrid>
                    <w:gridCol w:w="9146"/>
                  </w:tblGrid>
                  <w:tr w:rsidR="003F6AB2" w14:paraId="39D20C9E" w14:textId="77777777" w:rsidTr="004662E5">
                    <w:trPr>
                      <w:trHeight w:val="325"/>
                    </w:trPr>
                    <w:tc>
                      <w:tcPr>
                        <w:tcW w:w="9146" w:type="dxa"/>
                        <w:tcBorders>
                          <w:left w:val="single" w:sz="12" w:space="0" w:color="000000"/>
                        </w:tcBorders>
                      </w:tcPr>
                      <w:p w14:paraId="5CC3A1D7" w14:textId="377B4AC3" w:rsidR="004662E5" w:rsidRPr="004662E5" w:rsidRDefault="004662E5" w:rsidP="004662E5">
                        <w:pPr>
                          <w:pStyle w:val="NormalWeb"/>
                          <w:framePr w:hSpace="180" w:wrap="around" w:vAnchor="text" w:hAnchor="margin" w:x="-10" w:y="474"/>
                          <w:numPr>
                            <w:ilvl w:val="0"/>
                            <w:numId w:val="6"/>
                          </w:numPr>
                          <w:ind w:left="612" w:hanging="270"/>
                          <w:rPr>
                            <w:rFonts w:ascii="Calibri" w:hAnsi="Calibri" w:cs="Calibri"/>
                            <w:sz w:val="22"/>
                            <w:szCs w:val="22"/>
                          </w:rPr>
                        </w:pPr>
                        <w:r w:rsidRPr="004662E5">
                          <w:rPr>
                            <w:rFonts w:ascii="Calibri" w:hAnsi="Calibri" w:cs="Calibri"/>
                            <w:sz w:val="22"/>
                            <w:szCs w:val="22"/>
                          </w:rPr>
                          <w:t>9.7: Analyze how authors use language to create meaning and evoke emotion.</w:t>
                        </w:r>
                      </w:p>
                      <w:p w14:paraId="5824AFFD" w14:textId="426DC8D3" w:rsidR="004662E5" w:rsidRPr="004662E5" w:rsidRDefault="004662E5" w:rsidP="004662E5">
                        <w:pPr>
                          <w:pStyle w:val="NormalWeb"/>
                          <w:framePr w:hSpace="180" w:wrap="around" w:vAnchor="text" w:hAnchor="margin" w:x="-10" w:y="474"/>
                          <w:numPr>
                            <w:ilvl w:val="0"/>
                            <w:numId w:val="6"/>
                          </w:numPr>
                          <w:ind w:left="612" w:hanging="270"/>
                          <w:rPr>
                            <w:rFonts w:ascii="Calibri" w:hAnsi="Calibri" w:cs="Calibri"/>
                            <w:sz w:val="22"/>
                            <w:szCs w:val="22"/>
                          </w:rPr>
                        </w:pPr>
                        <w:r w:rsidRPr="004662E5">
                          <w:rPr>
                            <w:rFonts w:ascii="Calibri" w:hAnsi="Calibri" w:cs="Calibri"/>
                            <w:sz w:val="22"/>
                            <w:szCs w:val="22"/>
                          </w:rPr>
                          <w:t>10.13: Use digital media and visual displays strategically to enhance understanding of evidence and argument.</w:t>
                        </w:r>
                      </w:p>
                      <w:p w14:paraId="38E196D5" w14:textId="03B1BE79" w:rsidR="004662E5" w:rsidRPr="004662E5" w:rsidRDefault="004662E5" w:rsidP="004662E5">
                        <w:pPr>
                          <w:pStyle w:val="NormalWeb"/>
                          <w:framePr w:hSpace="180" w:wrap="around" w:vAnchor="text" w:hAnchor="margin" w:x="-10" w:y="474"/>
                          <w:numPr>
                            <w:ilvl w:val="0"/>
                            <w:numId w:val="6"/>
                          </w:numPr>
                          <w:ind w:left="612" w:hanging="270"/>
                          <w:rPr>
                            <w:rFonts w:ascii="Calibri" w:hAnsi="Calibri" w:cs="Calibri"/>
                            <w:sz w:val="22"/>
                            <w:szCs w:val="22"/>
                          </w:rPr>
                        </w:pPr>
                        <w:r w:rsidRPr="004662E5">
                          <w:rPr>
                            <w:rFonts w:ascii="Calibri" w:hAnsi="Calibri" w:cs="Calibri"/>
                            <w:sz w:val="22"/>
                            <w:szCs w:val="22"/>
                          </w:rPr>
                          <w:t>9.9(D): Compose analytical texts, including responses and personal reflections.</w:t>
                        </w:r>
                      </w:p>
                      <w:p w14:paraId="255E9DA2" w14:textId="482B1BC1" w:rsidR="003F6AB2" w:rsidRPr="004662E5" w:rsidRDefault="003F6AB2" w:rsidP="004662E5">
                        <w:pPr>
                          <w:framePr w:hSpace="180" w:wrap="around" w:vAnchor="text" w:hAnchor="margin" w:x="-10" w:y="474"/>
                          <w:numPr>
                            <w:ilvl w:val="0"/>
                            <w:numId w:val="6"/>
                          </w:numPr>
                          <w:pBdr>
                            <w:top w:val="nil"/>
                            <w:left w:val="nil"/>
                            <w:bottom w:val="nil"/>
                            <w:right w:val="nil"/>
                            <w:between w:val="nil"/>
                          </w:pBdr>
                          <w:ind w:left="612" w:hanging="270"/>
                          <w:rPr>
                            <w:rFonts w:ascii="Calibri" w:eastAsia="Calibri" w:hAnsi="Calibri" w:cs="Calibri"/>
                            <w:color w:val="000000"/>
                            <w:sz w:val="22"/>
                            <w:szCs w:val="22"/>
                          </w:rPr>
                        </w:pPr>
                        <w:r w:rsidRPr="004662E5">
                          <w:rPr>
                            <w:rFonts w:ascii="Calibri" w:eastAsia="Calibri" w:hAnsi="Calibri" w:cs="Calibri"/>
                            <w:color w:val="000000"/>
                            <w:sz w:val="22"/>
                            <w:szCs w:val="22"/>
                          </w:rPr>
                          <w:t>5(E) - interact with sources in meaningful ways such as notetaking, annotating, freewriting, or illustration</w:t>
                        </w:r>
                      </w:p>
                    </w:tc>
                  </w:tr>
                </w:tbl>
                <w:p w14:paraId="1E77C2B5" w14:textId="77777777" w:rsidR="003F6AB2" w:rsidRDefault="003F6AB2" w:rsidP="003F6AB2">
                  <w:pPr>
                    <w:pStyle w:val="Heading3"/>
                    <w:framePr w:hSpace="180" w:wrap="around" w:vAnchor="text" w:hAnchor="margin" w:x="-10" w:y="474"/>
                    <w:rPr>
                      <w:rFonts w:ascii="Calibri" w:eastAsia="Calibri" w:hAnsi="Calibri" w:cs="Calibri"/>
                      <w:sz w:val="22"/>
                      <w:szCs w:val="22"/>
                      <w:u w:val="single"/>
                    </w:rPr>
                  </w:pPr>
                </w:p>
              </w:tc>
            </w:tr>
          </w:tbl>
          <w:p w14:paraId="73D668C1" w14:textId="43F39EB7" w:rsidR="001A5461" w:rsidRPr="001A5461" w:rsidRDefault="001A5461" w:rsidP="003F6AB2">
            <w:pPr>
              <w:rPr>
                <w:rFonts w:eastAsia="Calibri"/>
              </w:rPr>
            </w:pPr>
          </w:p>
        </w:tc>
      </w:tr>
    </w:tbl>
    <w:tbl>
      <w:tblPr>
        <w:tblStyle w:val="a2"/>
        <w:tblpPr w:leftFromText="180" w:rightFromText="180" w:vertAnchor="text" w:horzAnchor="margin" w:tblpY="-10033"/>
        <w:tblOverlap w:val="never"/>
        <w:tblW w:w="9634" w:type="dxa"/>
        <w:tblBorders>
          <w:top w:val="nil"/>
          <w:left w:val="nil"/>
          <w:bottom w:val="nil"/>
          <w:right w:val="nil"/>
          <w:insideH w:val="nil"/>
          <w:insideV w:val="nil"/>
        </w:tblBorders>
        <w:tblLayout w:type="fixed"/>
        <w:tblLook w:val="0400" w:firstRow="0" w:lastRow="0" w:firstColumn="0" w:lastColumn="0" w:noHBand="0" w:noVBand="1"/>
      </w:tblPr>
      <w:tblGrid>
        <w:gridCol w:w="9634"/>
      </w:tblGrid>
      <w:tr w:rsidR="005A518A" w14:paraId="341E5C51" w14:textId="77777777" w:rsidTr="00B60663">
        <w:trPr>
          <w:trHeight w:val="358"/>
        </w:trPr>
        <w:tc>
          <w:tcPr>
            <w:tcW w:w="9634" w:type="dxa"/>
            <w:tcBorders>
              <w:left w:val="single" w:sz="4" w:space="0" w:color="000000"/>
              <w:bottom w:val="single" w:sz="4" w:space="0" w:color="000000"/>
              <w:right w:val="single" w:sz="4" w:space="0" w:color="000000"/>
            </w:tcBorders>
            <w:shd w:val="clear" w:color="auto" w:fill="404040" w:themeFill="text1" w:themeFillTint="BF"/>
          </w:tcPr>
          <w:p w14:paraId="42BBA7BA" w14:textId="77777777" w:rsidR="003F6AB2" w:rsidRPr="00254A0F" w:rsidRDefault="003F6AB2" w:rsidP="00B60663">
            <w:pPr>
              <w:widowControl w:val="0"/>
              <w:pBdr>
                <w:top w:val="nil"/>
                <w:left w:val="nil"/>
                <w:bottom w:val="nil"/>
                <w:right w:val="nil"/>
                <w:between w:val="nil"/>
              </w:pBdr>
              <w:spacing w:line="276" w:lineRule="auto"/>
              <w:rPr>
                <w:rFonts w:ascii="Calibri" w:eastAsia="Calibri" w:hAnsi="Calibri" w:cs="Calibri"/>
                <w:b/>
                <w:bCs/>
                <w:sz w:val="2"/>
                <w:szCs w:val="2"/>
              </w:rPr>
            </w:pPr>
            <w:r w:rsidRPr="00254A0F">
              <w:rPr>
                <w:rFonts w:ascii="Calibri" w:eastAsia="Calibri" w:hAnsi="Calibri" w:cs="Calibri"/>
                <w:b/>
                <w:bCs/>
                <w:color w:val="FFFFFF"/>
                <w:sz w:val="22"/>
                <w:szCs w:val="22"/>
              </w:rPr>
              <w:t>[</w:t>
            </w:r>
            <w:r>
              <w:rPr>
                <w:rFonts w:ascii="Calibri" w:eastAsia="Calibri" w:hAnsi="Calibri" w:cs="Calibri"/>
                <w:b/>
                <w:bCs/>
                <w:color w:val="FFFFFF"/>
                <w:sz w:val="22"/>
                <w:szCs w:val="22"/>
              </w:rPr>
              <w:t>ISTE Standards</w:t>
            </w:r>
            <w:r w:rsidRPr="00254A0F">
              <w:rPr>
                <w:rFonts w:ascii="Calibri" w:eastAsia="Calibri" w:hAnsi="Calibri" w:cs="Calibri"/>
                <w:b/>
                <w:bCs/>
                <w:color w:val="FFFFFF"/>
                <w:sz w:val="22"/>
                <w:szCs w:val="22"/>
              </w:rPr>
              <w:t>]</w:t>
            </w:r>
          </w:p>
        </w:tc>
      </w:tr>
      <w:tr w:rsidR="003F6AB2" w14:paraId="354BA35B" w14:textId="77777777" w:rsidTr="00B60663">
        <w:trPr>
          <w:trHeight w:val="544"/>
        </w:trPr>
        <w:tc>
          <w:tcPr>
            <w:tcW w:w="9634" w:type="dxa"/>
            <w:tcBorders>
              <w:left w:val="single" w:sz="4" w:space="0" w:color="000000"/>
              <w:bottom w:val="single" w:sz="4" w:space="0" w:color="000000"/>
              <w:right w:val="single" w:sz="4" w:space="0" w:color="000000"/>
            </w:tcBorders>
            <w:shd w:val="clear" w:color="auto" w:fill="E8E8E8"/>
          </w:tcPr>
          <w:p w14:paraId="0BC86FC9" w14:textId="2755F50C" w:rsidR="003F6AB2" w:rsidRDefault="003F6AB2" w:rsidP="00B60663">
            <w:pPr>
              <w:pStyle w:val="Heading3"/>
              <w:rPr>
                <w:rFonts w:ascii="Calibri" w:eastAsia="Calibri" w:hAnsi="Calibri" w:cs="Calibri"/>
                <w:sz w:val="22"/>
                <w:szCs w:val="22"/>
                <w:u w:val="single"/>
              </w:rPr>
            </w:pPr>
          </w:p>
          <w:tbl>
            <w:tblPr>
              <w:tblStyle w:val="a3"/>
              <w:tblW w:w="9553" w:type="dxa"/>
              <w:tblInd w:w="1" w:type="dxa"/>
              <w:tblBorders>
                <w:top w:val="nil"/>
                <w:left w:val="single" w:sz="18" w:space="0" w:color="000000"/>
                <w:bottom w:val="nil"/>
                <w:right w:val="nil"/>
                <w:insideH w:val="nil"/>
                <w:insideV w:val="nil"/>
              </w:tblBorders>
              <w:tblLayout w:type="fixed"/>
              <w:tblLook w:val="0400" w:firstRow="0" w:lastRow="0" w:firstColumn="0" w:lastColumn="0" w:noHBand="0" w:noVBand="1"/>
            </w:tblPr>
            <w:tblGrid>
              <w:gridCol w:w="9553"/>
            </w:tblGrid>
            <w:tr w:rsidR="003F6AB2" w14:paraId="354FAB92" w14:textId="77777777" w:rsidTr="005A518A">
              <w:trPr>
                <w:trHeight w:val="1476"/>
              </w:trPr>
              <w:tc>
                <w:tcPr>
                  <w:tcW w:w="9553" w:type="dxa"/>
                  <w:tcBorders>
                    <w:left w:val="single" w:sz="12" w:space="0" w:color="000000"/>
                  </w:tcBorders>
                </w:tcPr>
                <w:p w14:paraId="23753C20" w14:textId="347E90DA" w:rsidR="003F6AB2" w:rsidRPr="00B445E3" w:rsidRDefault="003F6AB2" w:rsidP="00B60663">
                  <w:pPr>
                    <w:framePr w:hSpace="180" w:wrap="around" w:vAnchor="text" w:hAnchor="margin" w:y="-10033"/>
                    <w:numPr>
                      <w:ilvl w:val="0"/>
                      <w:numId w:val="6"/>
                    </w:numPr>
                    <w:pBdr>
                      <w:top w:val="nil"/>
                      <w:left w:val="nil"/>
                      <w:bottom w:val="nil"/>
                      <w:right w:val="nil"/>
                      <w:between w:val="nil"/>
                    </w:pBdr>
                    <w:ind w:left="524" w:hanging="270"/>
                    <w:suppressOverlap/>
                    <w:rPr>
                      <w:rFonts w:ascii="Calibri" w:eastAsia="Calibri" w:hAnsi="Calibri" w:cs="Calibri"/>
                      <w:color w:val="000000"/>
                      <w:sz w:val="22"/>
                      <w:szCs w:val="22"/>
                    </w:rPr>
                  </w:pPr>
                  <w:r>
                    <w:rPr>
                      <w:rFonts w:ascii="Calibri" w:eastAsia="Calibri" w:hAnsi="Calibri" w:cs="Calibri"/>
                      <w:color w:val="000000"/>
                      <w:sz w:val="22"/>
                      <w:szCs w:val="22"/>
                    </w:rPr>
                    <w:t xml:space="preserve">1.3(C) – curate information from digital resources using a variety </w:t>
                  </w:r>
                  <w:r w:rsidRPr="00B445E3">
                    <w:rPr>
                      <w:rFonts w:ascii="Calibri" w:eastAsia="Calibri" w:hAnsi="Calibri" w:cs="Calibri"/>
                      <w:color w:val="000000"/>
                      <w:sz w:val="22"/>
                      <w:szCs w:val="22"/>
                    </w:rPr>
                    <w:t>of tools and methods to create collections of artifacts that demonstrate meaningful connections or conclusions</w:t>
                  </w:r>
                </w:p>
                <w:p w14:paraId="7CBA734A" w14:textId="77777777" w:rsidR="003F6AB2" w:rsidRDefault="003F6AB2" w:rsidP="00B60663">
                  <w:pPr>
                    <w:framePr w:hSpace="180" w:wrap="around" w:vAnchor="text" w:hAnchor="margin" w:y="-10033"/>
                    <w:numPr>
                      <w:ilvl w:val="0"/>
                      <w:numId w:val="6"/>
                    </w:numPr>
                    <w:pBdr>
                      <w:top w:val="nil"/>
                      <w:left w:val="nil"/>
                      <w:bottom w:val="nil"/>
                      <w:right w:val="nil"/>
                      <w:between w:val="nil"/>
                    </w:pBdr>
                    <w:ind w:left="524" w:hanging="270"/>
                    <w:suppressOverlap/>
                    <w:rPr>
                      <w:rFonts w:ascii="Calibri" w:eastAsia="Calibri" w:hAnsi="Calibri" w:cs="Calibri"/>
                      <w:color w:val="000000"/>
                      <w:sz w:val="22"/>
                      <w:szCs w:val="22"/>
                    </w:rPr>
                  </w:pPr>
                  <w:r>
                    <w:rPr>
                      <w:rFonts w:ascii="Calibri" w:eastAsia="Calibri" w:hAnsi="Calibri" w:cs="Calibri"/>
                      <w:color w:val="000000"/>
                      <w:sz w:val="22"/>
                      <w:szCs w:val="22"/>
                    </w:rPr>
                    <w:t xml:space="preserve">1.3(D) – build knowledge by actively exploring real-world issues </w:t>
                  </w:r>
                  <w:r w:rsidRPr="00B445E3">
                    <w:rPr>
                      <w:rFonts w:ascii="Calibri" w:eastAsia="Calibri" w:hAnsi="Calibri" w:cs="Calibri"/>
                      <w:color w:val="000000"/>
                      <w:sz w:val="22"/>
                      <w:szCs w:val="22"/>
                    </w:rPr>
                    <w:t xml:space="preserve">and problems, developing ideas and theories and pursuing answers and solutions </w:t>
                  </w:r>
                </w:p>
                <w:p w14:paraId="69B4F41B" w14:textId="77777777" w:rsidR="00B60663" w:rsidRDefault="00B60663" w:rsidP="00B60663">
                  <w:pPr>
                    <w:framePr w:hSpace="180" w:wrap="around" w:vAnchor="text" w:hAnchor="margin" w:y="-10033"/>
                    <w:numPr>
                      <w:ilvl w:val="0"/>
                      <w:numId w:val="6"/>
                    </w:numPr>
                    <w:pBdr>
                      <w:top w:val="nil"/>
                      <w:left w:val="nil"/>
                      <w:bottom w:val="nil"/>
                      <w:right w:val="nil"/>
                      <w:between w:val="nil"/>
                    </w:pBdr>
                    <w:ind w:left="524" w:hanging="270"/>
                    <w:suppressOverlap/>
                    <w:rPr>
                      <w:rFonts w:ascii="Calibri" w:eastAsia="Calibri" w:hAnsi="Calibri" w:cs="Calibri"/>
                      <w:color w:val="000000"/>
                      <w:sz w:val="22"/>
                      <w:szCs w:val="22"/>
                    </w:rPr>
                  </w:pPr>
                  <w:r>
                    <w:rPr>
                      <w:rFonts w:ascii="Calibri" w:eastAsia="Calibri" w:hAnsi="Calibri" w:cs="Calibri"/>
                      <w:color w:val="000000"/>
                      <w:sz w:val="22"/>
                      <w:szCs w:val="22"/>
                    </w:rPr>
                    <w:t>1.4(A) – know and use a deliberate design process for generating ideas, testing theories, creating innovative artifacts, or solving authentic problems.</w:t>
                  </w:r>
                </w:p>
                <w:p w14:paraId="0EBA6847" w14:textId="77777777" w:rsidR="00B60663" w:rsidRDefault="00B60663" w:rsidP="00B60663">
                  <w:pPr>
                    <w:framePr w:hSpace="180" w:wrap="around" w:vAnchor="text" w:hAnchor="margin" w:y="-10033"/>
                    <w:numPr>
                      <w:ilvl w:val="0"/>
                      <w:numId w:val="6"/>
                    </w:numPr>
                    <w:pBdr>
                      <w:top w:val="nil"/>
                      <w:left w:val="nil"/>
                      <w:bottom w:val="nil"/>
                      <w:right w:val="nil"/>
                      <w:between w:val="nil"/>
                    </w:pBdr>
                    <w:ind w:left="524" w:hanging="270"/>
                    <w:suppressOverlap/>
                    <w:rPr>
                      <w:rFonts w:ascii="Calibri" w:eastAsia="Calibri" w:hAnsi="Calibri" w:cs="Calibri"/>
                      <w:color w:val="000000"/>
                      <w:sz w:val="22"/>
                      <w:szCs w:val="22"/>
                    </w:rPr>
                  </w:pPr>
                  <w:r>
                    <w:rPr>
                      <w:rFonts w:ascii="Calibri" w:eastAsia="Calibri" w:hAnsi="Calibri" w:cs="Calibri"/>
                      <w:color w:val="000000"/>
                      <w:sz w:val="22"/>
                      <w:szCs w:val="22"/>
                    </w:rPr>
                    <w:t xml:space="preserve">1.6(B) – create original works or responsibly repurpose or remix digital resources into new creations </w:t>
                  </w:r>
                </w:p>
                <w:p w14:paraId="639063C0" w14:textId="28775A60" w:rsidR="00B60663" w:rsidRPr="003F6AB2" w:rsidRDefault="00B60663" w:rsidP="00B60663">
                  <w:pPr>
                    <w:framePr w:hSpace="180" w:wrap="around" w:vAnchor="text" w:hAnchor="margin" w:y="-10033"/>
                    <w:numPr>
                      <w:ilvl w:val="0"/>
                      <w:numId w:val="6"/>
                    </w:numPr>
                    <w:pBdr>
                      <w:top w:val="nil"/>
                      <w:left w:val="nil"/>
                      <w:bottom w:val="nil"/>
                      <w:right w:val="nil"/>
                      <w:between w:val="nil"/>
                    </w:pBdr>
                    <w:ind w:left="524" w:hanging="270"/>
                    <w:suppressOverlap/>
                    <w:rPr>
                      <w:rFonts w:ascii="Calibri" w:eastAsia="Calibri" w:hAnsi="Calibri" w:cs="Calibri"/>
                      <w:color w:val="000000"/>
                      <w:sz w:val="22"/>
                      <w:szCs w:val="22"/>
                    </w:rPr>
                  </w:pPr>
                  <w:r>
                    <w:rPr>
                      <w:rFonts w:ascii="Calibri" w:eastAsia="Calibri" w:hAnsi="Calibri" w:cs="Calibri"/>
                      <w:color w:val="000000"/>
                      <w:sz w:val="22"/>
                      <w:szCs w:val="22"/>
                    </w:rPr>
                    <w:t>1.7(D) – explore local and global issues and use collaborative technologies to work with others to investigate solutions</w:t>
                  </w:r>
                </w:p>
              </w:tc>
            </w:tr>
          </w:tbl>
          <w:p w14:paraId="382D1A02" w14:textId="77777777" w:rsidR="003F6AB2" w:rsidRPr="00254A0F" w:rsidRDefault="003F6AB2" w:rsidP="00B60663">
            <w:pPr>
              <w:rPr>
                <w:rFonts w:ascii="Calibri" w:eastAsia="Calibri" w:hAnsi="Calibri" w:cs="Calibri"/>
                <w:sz w:val="2"/>
                <w:szCs w:val="2"/>
              </w:rPr>
            </w:pPr>
          </w:p>
        </w:tc>
      </w:tr>
    </w:tbl>
    <w:p w14:paraId="4D02278B" w14:textId="3561D04C" w:rsidR="00D4450B" w:rsidRDefault="00D4450B">
      <w:pPr>
        <w:pStyle w:val="Heading2"/>
        <w:rPr>
          <w:rFonts w:ascii="Calibri" w:eastAsia="Calibri" w:hAnsi="Calibri" w:cs="Calibri"/>
          <w:sz w:val="10"/>
          <w:szCs w:val="10"/>
        </w:rPr>
      </w:pPr>
    </w:p>
    <w:p w14:paraId="4EA5EDA2" w14:textId="68C0814D" w:rsidR="001D53E6" w:rsidRDefault="001D53E6">
      <w:pPr>
        <w:rPr>
          <w:rFonts w:ascii="Calibri" w:eastAsia="Calibri" w:hAnsi="Calibri" w:cs="Calibri"/>
        </w:rPr>
      </w:pPr>
      <w:bookmarkStart w:id="1" w:name="_e4444dxy3k3" w:colFirst="0" w:colLast="0"/>
      <w:bookmarkEnd w:id="1"/>
    </w:p>
    <w:p w14:paraId="0C147EF4" w14:textId="6C97A6DC" w:rsidR="001D53E6" w:rsidRDefault="001D53E6">
      <w:pPr>
        <w:rPr>
          <w:rFonts w:ascii="Calibri" w:eastAsia="Calibri" w:hAnsi="Calibri" w:cs="Calibri"/>
        </w:rPr>
      </w:pPr>
    </w:p>
    <w:p w14:paraId="56EE2E6C" w14:textId="7BAC573A" w:rsidR="004662E5" w:rsidRPr="004662E5" w:rsidRDefault="004662E5" w:rsidP="004662E5">
      <w:pPr>
        <w:pStyle w:val="Heading2"/>
        <w:pBdr>
          <w:top w:val="nil"/>
          <w:left w:val="nil"/>
          <w:bottom w:val="nil"/>
          <w:right w:val="nil"/>
          <w:between w:val="nil"/>
        </w:pBdr>
        <w:rPr>
          <w:rFonts w:ascii="Calibri" w:eastAsia="Calibri" w:hAnsi="Calibri" w:cs="Calibri"/>
          <w:sz w:val="28"/>
          <w:szCs w:val="28"/>
        </w:rPr>
        <w:sectPr w:rsidR="004662E5" w:rsidRPr="004662E5" w:rsidSect="003F6AB2">
          <w:headerReference w:type="default" r:id="rId10"/>
          <w:footerReference w:type="default" r:id="rId11"/>
          <w:pgSz w:w="12240" w:h="15840"/>
          <w:pgMar w:top="1440" w:right="1440" w:bottom="1440" w:left="1440" w:header="720" w:footer="720" w:gutter="0"/>
          <w:pgNumType w:start="1"/>
          <w:cols w:space="720"/>
        </w:sectPr>
      </w:pPr>
      <w:r>
        <w:rPr>
          <w:rFonts w:ascii="Calibri" w:eastAsia="Calibri" w:hAnsi="Calibri" w:cs="Calibri"/>
          <w:sz w:val="28"/>
          <w:szCs w:val="28"/>
        </w:rPr>
        <w:t>[Concepts and Voc</w:t>
      </w:r>
      <w:r>
        <w:rPr>
          <w:rFonts w:ascii="Calibri" w:eastAsia="Calibri" w:hAnsi="Calibri" w:cs="Calibri"/>
          <w:sz w:val="28"/>
          <w:szCs w:val="28"/>
        </w:rPr>
        <w:t>a</w:t>
      </w:r>
      <w:r>
        <w:rPr>
          <w:rFonts w:ascii="Calibri" w:eastAsia="Calibri" w:hAnsi="Calibri" w:cs="Calibri"/>
          <w:sz w:val="28"/>
          <w:szCs w:val="28"/>
        </w:rPr>
        <w:t>bulary]</w:t>
      </w:r>
      <w:r>
        <w:rPr>
          <w:rFonts w:ascii="Calibri" w:hAnsi="Calibri" w:cs="Calibri"/>
          <w:sz w:val="22"/>
          <w:szCs w:val="22"/>
        </w:rPr>
        <w:br/>
      </w:r>
    </w:p>
    <w:p w14:paraId="3853B360" w14:textId="77777777" w:rsidR="004662E5" w:rsidRDefault="004662E5" w:rsidP="004662E5">
      <w:pPr>
        <w:pStyle w:val="NormalWeb"/>
        <w:numPr>
          <w:ilvl w:val="0"/>
          <w:numId w:val="36"/>
        </w:numPr>
        <w:spacing w:before="0" w:beforeAutospacing="0" w:after="0" w:afterAutospacing="0"/>
        <w:rPr>
          <w:rFonts w:ascii="Calibri" w:hAnsi="Calibri" w:cs="Calibri"/>
          <w:sz w:val="22"/>
          <w:szCs w:val="22"/>
        </w:rPr>
      </w:pPr>
      <w:r>
        <w:rPr>
          <w:rFonts w:ascii="Calibri" w:hAnsi="Calibri" w:cs="Calibri"/>
          <w:sz w:val="22"/>
          <w:szCs w:val="22"/>
        </w:rPr>
        <w:t>Symbolization</w:t>
      </w:r>
    </w:p>
    <w:p w14:paraId="49365C74" w14:textId="68F3B8CF" w:rsidR="004662E5" w:rsidRDefault="004662E5" w:rsidP="004662E5">
      <w:pPr>
        <w:pStyle w:val="NormalWeb"/>
        <w:numPr>
          <w:ilvl w:val="0"/>
          <w:numId w:val="36"/>
        </w:numPr>
        <w:spacing w:after="0" w:afterAutospacing="0"/>
        <w:rPr>
          <w:rFonts w:ascii="Calibri" w:hAnsi="Calibri" w:cs="Calibri"/>
          <w:sz w:val="22"/>
          <w:szCs w:val="22"/>
        </w:rPr>
      </w:pPr>
      <w:r>
        <w:rPr>
          <w:rFonts w:ascii="Calibri" w:hAnsi="Calibri" w:cs="Calibri"/>
          <w:sz w:val="22"/>
          <w:szCs w:val="22"/>
        </w:rPr>
        <w:t>Dehumanization</w:t>
      </w:r>
    </w:p>
    <w:p w14:paraId="1F22E014" w14:textId="2DA88DF5" w:rsidR="004662E5" w:rsidRDefault="004662E5" w:rsidP="004662E5">
      <w:pPr>
        <w:pStyle w:val="NormalWeb"/>
        <w:numPr>
          <w:ilvl w:val="0"/>
          <w:numId w:val="36"/>
        </w:numPr>
        <w:spacing w:after="0" w:afterAutospacing="0"/>
        <w:rPr>
          <w:rFonts w:ascii="Calibri" w:hAnsi="Calibri" w:cs="Calibri"/>
          <w:sz w:val="22"/>
          <w:szCs w:val="22"/>
        </w:rPr>
      </w:pPr>
      <w:r>
        <w:rPr>
          <w:rFonts w:ascii="Calibri" w:hAnsi="Calibri" w:cs="Calibri"/>
          <w:sz w:val="22"/>
          <w:szCs w:val="22"/>
        </w:rPr>
        <w:t>Memorialization</w:t>
      </w:r>
    </w:p>
    <w:p w14:paraId="513B14F4" w14:textId="6A6094EB" w:rsidR="004662E5" w:rsidRDefault="004662E5" w:rsidP="004662E5">
      <w:pPr>
        <w:pStyle w:val="NormalWeb"/>
        <w:numPr>
          <w:ilvl w:val="0"/>
          <w:numId w:val="36"/>
        </w:numPr>
        <w:spacing w:after="0" w:afterAutospacing="0"/>
        <w:rPr>
          <w:rFonts w:ascii="Calibri" w:hAnsi="Calibri" w:cs="Calibri"/>
          <w:sz w:val="22"/>
          <w:szCs w:val="22"/>
        </w:rPr>
      </w:pPr>
      <w:r>
        <w:rPr>
          <w:rFonts w:ascii="Calibri" w:hAnsi="Calibri" w:cs="Calibri"/>
          <w:sz w:val="22"/>
          <w:szCs w:val="22"/>
        </w:rPr>
        <w:t>Testimony</w:t>
      </w:r>
    </w:p>
    <w:p w14:paraId="5F4E5196" w14:textId="1F8D77E9" w:rsidR="004662E5" w:rsidRDefault="004662E5" w:rsidP="004662E5">
      <w:pPr>
        <w:pStyle w:val="NormalWeb"/>
        <w:numPr>
          <w:ilvl w:val="0"/>
          <w:numId w:val="36"/>
        </w:numPr>
        <w:spacing w:after="0" w:afterAutospacing="0"/>
        <w:rPr>
          <w:rFonts w:ascii="Calibri" w:hAnsi="Calibri" w:cs="Calibri"/>
          <w:sz w:val="22"/>
          <w:szCs w:val="22"/>
        </w:rPr>
      </w:pPr>
      <w:r>
        <w:rPr>
          <w:rFonts w:ascii="Calibri" w:hAnsi="Calibri" w:cs="Calibri"/>
          <w:sz w:val="22"/>
          <w:szCs w:val="22"/>
        </w:rPr>
        <w:t>Resistance through memory</w:t>
      </w:r>
    </w:p>
    <w:p w14:paraId="0E491A38" w14:textId="2E19DBD9" w:rsidR="004662E5" w:rsidRDefault="004662E5" w:rsidP="004662E5">
      <w:pPr>
        <w:pStyle w:val="NormalWeb"/>
        <w:numPr>
          <w:ilvl w:val="0"/>
          <w:numId w:val="36"/>
        </w:numPr>
        <w:spacing w:after="0" w:afterAutospacing="0"/>
        <w:rPr>
          <w:rFonts w:ascii="Calibri" w:hAnsi="Calibri" w:cs="Calibri"/>
          <w:sz w:val="22"/>
          <w:szCs w:val="22"/>
        </w:rPr>
      </w:pPr>
      <w:r>
        <w:rPr>
          <w:rFonts w:ascii="Calibri" w:hAnsi="Calibri" w:cs="Calibri"/>
          <w:sz w:val="22"/>
          <w:szCs w:val="22"/>
        </w:rPr>
        <w:t>Cultural healing</w:t>
      </w:r>
    </w:p>
    <w:p w14:paraId="600B4546" w14:textId="289E1516" w:rsidR="004662E5" w:rsidRDefault="004662E5" w:rsidP="004662E5">
      <w:pPr>
        <w:pStyle w:val="NormalWeb"/>
        <w:numPr>
          <w:ilvl w:val="0"/>
          <w:numId w:val="36"/>
        </w:numPr>
        <w:spacing w:after="0" w:afterAutospacing="0"/>
        <w:rPr>
          <w:rFonts w:ascii="Calibri" w:hAnsi="Calibri" w:cs="Calibri"/>
          <w:sz w:val="22"/>
          <w:szCs w:val="22"/>
        </w:rPr>
      </w:pPr>
      <w:r>
        <w:rPr>
          <w:rFonts w:ascii="Calibri" w:hAnsi="Calibri" w:cs="Calibri"/>
          <w:sz w:val="22"/>
          <w:szCs w:val="22"/>
        </w:rPr>
        <w:t>Narrative reclamation</w:t>
      </w:r>
    </w:p>
    <w:p w14:paraId="1775CA17" w14:textId="3E7AECE5" w:rsidR="004662E5" w:rsidRDefault="004662E5" w:rsidP="004662E5">
      <w:pPr>
        <w:pStyle w:val="NormalWeb"/>
        <w:numPr>
          <w:ilvl w:val="0"/>
          <w:numId w:val="36"/>
        </w:numPr>
        <w:spacing w:after="0" w:afterAutospacing="0"/>
        <w:rPr>
          <w:rFonts w:ascii="Calibri" w:hAnsi="Calibri" w:cs="Calibri"/>
          <w:sz w:val="22"/>
          <w:szCs w:val="22"/>
        </w:rPr>
      </w:pPr>
      <w:r>
        <w:rPr>
          <w:rFonts w:ascii="Calibri" w:hAnsi="Calibri" w:cs="Calibri"/>
          <w:sz w:val="22"/>
          <w:szCs w:val="22"/>
        </w:rPr>
        <w:t>Reconciliation</w:t>
      </w:r>
    </w:p>
    <w:p w14:paraId="60883619" w14:textId="172E0FC1" w:rsidR="004662E5" w:rsidRDefault="004662E5" w:rsidP="004662E5">
      <w:pPr>
        <w:pStyle w:val="NormalWeb"/>
        <w:numPr>
          <w:ilvl w:val="0"/>
          <w:numId w:val="36"/>
        </w:numPr>
        <w:spacing w:after="0" w:afterAutospacing="0"/>
        <w:rPr>
          <w:rFonts w:ascii="Calibri" w:hAnsi="Calibri" w:cs="Calibri"/>
          <w:sz w:val="22"/>
          <w:szCs w:val="22"/>
        </w:rPr>
      </w:pPr>
      <w:r>
        <w:rPr>
          <w:rFonts w:ascii="Calibri" w:hAnsi="Calibri" w:cs="Calibri"/>
          <w:sz w:val="22"/>
          <w:szCs w:val="22"/>
        </w:rPr>
        <w:t>Living memorial</w:t>
      </w:r>
    </w:p>
    <w:p w14:paraId="0A77D089" w14:textId="77777777" w:rsidR="004662E5" w:rsidRDefault="004662E5">
      <w:pPr>
        <w:pStyle w:val="Heading2"/>
        <w:rPr>
          <w:rFonts w:ascii="Calibri" w:eastAsia="Calibri" w:hAnsi="Calibri" w:cs="Calibri"/>
        </w:rPr>
        <w:sectPr w:rsidR="004662E5" w:rsidSect="004662E5">
          <w:type w:val="continuous"/>
          <w:pgSz w:w="12240" w:h="15840"/>
          <w:pgMar w:top="1440" w:right="1440" w:bottom="1440" w:left="1440" w:header="720" w:footer="720" w:gutter="0"/>
          <w:pgNumType w:start="1"/>
          <w:cols w:num="2" w:space="720"/>
        </w:sectPr>
      </w:pPr>
    </w:p>
    <w:p w14:paraId="0321E8AC" w14:textId="5BDFA705" w:rsidR="00D4450B" w:rsidRDefault="00EA1B47">
      <w:pPr>
        <w:pStyle w:val="Heading2"/>
        <w:rPr>
          <w:rFonts w:ascii="Calibri" w:eastAsia="Calibri" w:hAnsi="Calibri" w:cs="Calibri"/>
        </w:rPr>
      </w:pPr>
      <w:r>
        <w:rPr>
          <w:rFonts w:ascii="Calibri" w:eastAsia="Calibri" w:hAnsi="Calibri" w:cs="Calibri"/>
        </w:rPr>
        <w:lastRenderedPageBreak/>
        <w:t>[Materials Needed]</w:t>
      </w:r>
    </w:p>
    <w:p w14:paraId="6B810494" w14:textId="77777777" w:rsidR="00C964E3" w:rsidRDefault="00C964E3" w:rsidP="00C964E3">
      <w:pPr>
        <w:numPr>
          <w:ilvl w:val="0"/>
          <w:numId w:val="5"/>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Anchor Text: “Threads of Resistance: Symbolization in the Cambodian Genocide” (Google Docs)</w:t>
      </w:r>
    </w:p>
    <w:p w14:paraId="36FD490E" w14:textId="18397799" w:rsidR="00B60663" w:rsidRDefault="00B60663" w:rsidP="00C964E3">
      <w:pPr>
        <w:numPr>
          <w:ilvl w:val="0"/>
          <w:numId w:val="5"/>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Projector</w:t>
      </w:r>
    </w:p>
    <w:p w14:paraId="65D1D151" w14:textId="51898557" w:rsidR="00B60663" w:rsidRDefault="00B60663" w:rsidP="00C964E3">
      <w:pPr>
        <w:numPr>
          <w:ilvl w:val="0"/>
          <w:numId w:val="5"/>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 xml:space="preserve">Perusall and/or Google Docs </w:t>
      </w:r>
    </w:p>
    <w:p w14:paraId="14A670F7" w14:textId="0345EC0A" w:rsidR="00B60663" w:rsidRDefault="00B60663" w:rsidP="00C964E3">
      <w:pPr>
        <w:numPr>
          <w:ilvl w:val="0"/>
          <w:numId w:val="5"/>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 xml:space="preserve">Online Research Databases </w:t>
      </w:r>
    </w:p>
    <w:p w14:paraId="4FD11824" w14:textId="23914285" w:rsidR="00B60663" w:rsidRDefault="00B60663" w:rsidP="00C964E3">
      <w:pPr>
        <w:numPr>
          <w:ilvl w:val="0"/>
          <w:numId w:val="5"/>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 xml:space="preserve">Google Slides, Adobe Express Webpage (or </w:t>
      </w:r>
      <w:proofErr w:type="gramStart"/>
      <w:r>
        <w:rPr>
          <w:rFonts w:ascii="Calibri" w:eastAsia="Calibri" w:hAnsi="Calibri" w:cs="Calibri"/>
          <w:color w:val="000000"/>
          <w:sz w:val="22"/>
          <w:szCs w:val="22"/>
        </w:rPr>
        <w:t>other</w:t>
      </w:r>
      <w:proofErr w:type="gramEnd"/>
      <w:r>
        <w:rPr>
          <w:rFonts w:ascii="Calibri" w:eastAsia="Calibri" w:hAnsi="Calibri" w:cs="Calibri"/>
          <w:color w:val="000000"/>
          <w:sz w:val="22"/>
          <w:szCs w:val="22"/>
        </w:rPr>
        <w:t xml:space="preserve"> site/whiteboard tool)</w:t>
      </w:r>
    </w:p>
    <w:p w14:paraId="564CB316" w14:textId="77777777" w:rsidR="005F55ED" w:rsidRDefault="005F55ED" w:rsidP="005F55ED">
      <w:pPr>
        <w:pBdr>
          <w:top w:val="nil"/>
          <w:left w:val="nil"/>
          <w:bottom w:val="nil"/>
          <w:right w:val="nil"/>
          <w:between w:val="nil"/>
        </w:pBdr>
        <w:rPr>
          <w:rFonts w:ascii="Calibri" w:eastAsia="Calibri" w:hAnsi="Calibri" w:cs="Calibri"/>
          <w:color w:val="000000"/>
          <w:sz w:val="22"/>
          <w:szCs w:val="22"/>
        </w:rPr>
      </w:pPr>
    </w:p>
    <w:p w14:paraId="54FF95BB" w14:textId="5A81C498" w:rsidR="005F55ED" w:rsidRDefault="005F55ED" w:rsidP="005F55ED">
      <w:pPr>
        <w:pStyle w:val="Heading2"/>
        <w:spacing w:line="360" w:lineRule="auto"/>
        <w:rPr>
          <w:rFonts w:ascii="Calibri" w:eastAsia="Calibri" w:hAnsi="Calibri" w:cs="Calibri"/>
        </w:rPr>
      </w:pPr>
      <w:r>
        <w:rPr>
          <w:rFonts w:ascii="Calibri" w:eastAsia="Calibri" w:hAnsi="Calibri" w:cs="Calibri"/>
        </w:rPr>
        <w:t>[Technology Integration</w:t>
      </w:r>
      <w:r>
        <w:rPr>
          <w:rFonts w:ascii="Calibri" w:eastAsia="Calibri" w:hAnsi="Calibri" w:cs="Calibri"/>
        </w:rPr>
        <w:t>]</w:t>
      </w:r>
    </w:p>
    <w:p w14:paraId="22EFDBEC" w14:textId="4A5F9091" w:rsidR="005F55ED" w:rsidRDefault="005F55ED" w:rsidP="005F55ED">
      <w:pPr>
        <w:rPr>
          <w:rFonts w:ascii="Calibri" w:eastAsia="Calibri" w:hAnsi="Calibri" w:cs="Calibri"/>
          <w:b/>
          <w:bCs/>
        </w:rPr>
      </w:pPr>
      <w:r>
        <w:rPr>
          <w:rFonts w:ascii="Calibri" w:eastAsia="Calibri" w:hAnsi="Calibri" w:cs="Calibri"/>
          <w:b/>
          <w:bCs/>
        </w:rPr>
        <w:t>Tech Tools Used</w:t>
      </w:r>
    </w:p>
    <w:p w14:paraId="14C5F127" w14:textId="52F4F316" w:rsidR="005908A9" w:rsidRPr="008D0176" w:rsidRDefault="008D0176" w:rsidP="005908A9">
      <w:pPr>
        <w:pStyle w:val="ListParagraph"/>
        <w:numPr>
          <w:ilvl w:val="0"/>
          <w:numId w:val="42"/>
        </w:numPr>
        <w:rPr>
          <w:rFonts w:ascii="Calibri" w:eastAsia="Calibri" w:hAnsi="Calibri" w:cs="Calibri"/>
          <w:bCs/>
        </w:rPr>
      </w:pPr>
      <w:r w:rsidRPr="008D0176">
        <w:rPr>
          <w:rFonts w:ascii="Calibri" w:eastAsia="Calibri" w:hAnsi="Calibri" w:cs="Calibri"/>
          <w:bCs/>
        </w:rPr>
        <w:t xml:space="preserve">Perusall and/or Google Docs </w:t>
      </w:r>
    </w:p>
    <w:p w14:paraId="1CB7D3C0" w14:textId="4DD0B7B8" w:rsidR="008D0176" w:rsidRPr="008D0176" w:rsidRDefault="008D0176" w:rsidP="005908A9">
      <w:pPr>
        <w:pStyle w:val="ListParagraph"/>
        <w:numPr>
          <w:ilvl w:val="0"/>
          <w:numId w:val="42"/>
        </w:numPr>
        <w:rPr>
          <w:rFonts w:ascii="Calibri" w:eastAsia="Calibri" w:hAnsi="Calibri" w:cs="Calibri"/>
          <w:bCs/>
        </w:rPr>
      </w:pPr>
      <w:r w:rsidRPr="008D0176">
        <w:rPr>
          <w:rFonts w:ascii="Calibri" w:eastAsia="Calibri" w:hAnsi="Calibri" w:cs="Calibri"/>
          <w:bCs/>
        </w:rPr>
        <w:t>Approved online sources access (Archives, LOC, etc.)</w:t>
      </w:r>
    </w:p>
    <w:p w14:paraId="66361A78" w14:textId="6B67D710" w:rsidR="008D0176" w:rsidRPr="008D0176" w:rsidRDefault="008D0176" w:rsidP="005908A9">
      <w:pPr>
        <w:pStyle w:val="ListParagraph"/>
        <w:numPr>
          <w:ilvl w:val="0"/>
          <w:numId w:val="42"/>
        </w:numPr>
        <w:rPr>
          <w:rFonts w:ascii="Calibri" w:eastAsia="Calibri" w:hAnsi="Calibri" w:cs="Calibri"/>
          <w:bCs/>
        </w:rPr>
      </w:pPr>
      <w:r w:rsidRPr="008D0176">
        <w:rPr>
          <w:rFonts w:ascii="Calibri" w:eastAsia="Calibri" w:hAnsi="Calibri" w:cs="Calibri"/>
          <w:bCs/>
        </w:rPr>
        <w:t xml:space="preserve">Google Slides, Adobe Express Webpage (or </w:t>
      </w:r>
      <w:proofErr w:type="gramStart"/>
      <w:r w:rsidRPr="008D0176">
        <w:rPr>
          <w:rFonts w:ascii="Calibri" w:eastAsia="Calibri" w:hAnsi="Calibri" w:cs="Calibri"/>
          <w:bCs/>
        </w:rPr>
        <w:t>other</w:t>
      </w:r>
      <w:proofErr w:type="gramEnd"/>
      <w:r w:rsidRPr="008D0176">
        <w:rPr>
          <w:rFonts w:ascii="Calibri" w:eastAsia="Calibri" w:hAnsi="Calibri" w:cs="Calibri"/>
          <w:bCs/>
        </w:rPr>
        <w:t xml:space="preserve"> site/whiteboard tool)</w:t>
      </w:r>
    </w:p>
    <w:p w14:paraId="3B4FB109" w14:textId="03683EAF" w:rsidR="005F55ED" w:rsidRPr="005F55ED" w:rsidRDefault="005F55ED" w:rsidP="005F55ED">
      <w:pPr>
        <w:pBdr>
          <w:top w:val="nil"/>
          <w:left w:val="nil"/>
          <w:bottom w:val="nil"/>
          <w:right w:val="nil"/>
          <w:between w:val="nil"/>
        </w:pBdr>
        <w:rPr>
          <w:rFonts w:ascii="Calibri" w:hAnsi="Calibri" w:cs="Calibri"/>
          <w:b/>
          <w:bCs/>
          <w:sz w:val="22"/>
          <w:szCs w:val="22"/>
        </w:rPr>
      </w:pPr>
      <w:r w:rsidRPr="005F55ED">
        <w:rPr>
          <w:rFonts w:ascii="Calibri" w:hAnsi="Calibri" w:cs="Calibri"/>
          <w:b/>
          <w:bCs/>
          <w:sz w:val="22"/>
          <w:szCs w:val="22"/>
        </w:rPr>
        <w:t>Integration Model</w:t>
      </w:r>
    </w:p>
    <w:p w14:paraId="366D2741" w14:textId="52668093" w:rsidR="005F55ED" w:rsidRPr="005F55ED" w:rsidRDefault="005F55ED" w:rsidP="005F55ED">
      <w:pPr>
        <w:pStyle w:val="ListParagraph"/>
        <w:numPr>
          <w:ilvl w:val="0"/>
          <w:numId w:val="39"/>
        </w:numPr>
        <w:pBdr>
          <w:top w:val="nil"/>
          <w:left w:val="nil"/>
          <w:bottom w:val="nil"/>
          <w:right w:val="nil"/>
          <w:between w:val="nil"/>
        </w:pBdr>
        <w:rPr>
          <w:rFonts w:ascii="Calibri" w:hAnsi="Calibri" w:cs="Calibri"/>
          <w:sz w:val="22"/>
          <w:szCs w:val="22"/>
        </w:rPr>
      </w:pPr>
      <w:r w:rsidRPr="005F55ED">
        <w:rPr>
          <w:rFonts w:ascii="Calibri" w:hAnsi="Calibri" w:cs="Calibri"/>
          <w:sz w:val="22"/>
          <w:szCs w:val="22"/>
        </w:rPr>
        <w:t xml:space="preserve">TPACK – Technology is woven into the goal of designing a memorial while developing a greater understanding of symbolization. </w:t>
      </w:r>
    </w:p>
    <w:p w14:paraId="060517F6" w14:textId="234C3D7D" w:rsidR="005F55ED" w:rsidRPr="005F55ED" w:rsidRDefault="005F55ED" w:rsidP="005F55ED">
      <w:pPr>
        <w:pBdr>
          <w:top w:val="nil"/>
          <w:left w:val="nil"/>
          <w:bottom w:val="nil"/>
          <w:right w:val="nil"/>
          <w:between w:val="nil"/>
        </w:pBdr>
        <w:rPr>
          <w:rFonts w:ascii="Calibri" w:hAnsi="Calibri" w:cs="Calibri"/>
          <w:b/>
          <w:bCs/>
          <w:sz w:val="22"/>
          <w:szCs w:val="22"/>
        </w:rPr>
      </w:pPr>
      <w:r w:rsidRPr="005F55ED">
        <w:rPr>
          <w:rFonts w:ascii="Calibri" w:hAnsi="Calibri" w:cs="Calibri"/>
          <w:b/>
          <w:bCs/>
          <w:sz w:val="22"/>
          <w:szCs w:val="22"/>
        </w:rPr>
        <w:t xml:space="preserve">3E Framework Analysis: </w:t>
      </w:r>
    </w:p>
    <w:p w14:paraId="28087522" w14:textId="33FD3E39" w:rsidR="005F55ED" w:rsidRPr="005F55ED" w:rsidRDefault="005F55ED" w:rsidP="005F55ED">
      <w:pPr>
        <w:pStyle w:val="ListParagraph"/>
        <w:numPr>
          <w:ilvl w:val="0"/>
          <w:numId w:val="38"/>
        </w:numPr>
        <w:pBdr>
          <w:top w:val="nil"/>
          <w:left w:val="nil"/>
          <w:bottom w:val="nil"/>
          <w:right w:val="nil"/>
          <w:between w:val="nil"/>
        </w:pBdr>
        <w:rPr>
          <w:rFonts w:ascii="Calibri" w:hAnsi="Calibri" w:cs="Calibri"/>
          <w:sz w:val="22"/>
          <w:szCs w:val="22"/>
        </w:rPr>
      </w:pPr>
      <w:r w:rsidRPr="005F55ED">
        <w:rPr>
          <w:rFonts w:ascii="Calibri" w:hAnsi="Calibri" w:cs="Calibri"/>
          <w:sz w:val="22"/>
          <w:szCs w:val="22"/>
        </w:rPr>
        <w:t>Engage: Multimedia and collaborative tools make for a more personal and relevant experience.</w:t>
      </w:r>
    </w:p>
    <w:p w14:paraId="4558A486" w14:textId="1548EF0B" w:rsidR="005F55ED" w:rsidRPr="005F55ED" w:rsidRDefault="005F55ED" w:rsidP="005F55ED">
      <w:pPr>
        <w:pStyle w:val="ListParagraph"/>
        <w:numPr>
          <w:ilvl w:val="0"/>
          <w:numId w:val="38"/>
        </w:numPr>
        <w:pBdr>
          <w:top w:val="nil"/>
          <w:left w:val="nil"/>
          <w:bottom w:val="nil"/>
          <w:right w:val="nil"/>
          <w:between w:val="nil"/>
        </w:pBdr>
        <w:rPr>
          <w:rFonts w:ascii="Calibri" w:hAnsi="Calibri" w:cs="Calibri"/>
          <w:sz w:val="22"/>
          <w:szCs w:val="22"/>
        </w:rPr>
      </w:pPr>
      <w:r w:rsidRPr="005F55ED">
        <w:rPr>
          <w:rFonts w:ascii="Calibri" w:hAnsi="Calibri" w:cs="Calibri"/>
          <w:sz w:val="22"/>
          <w:szCs w:val="22"/>
        </w:rPr>
        <w:t>Enhance: Scaffolding with audio and visual elements and peer feedback supports deep analysis.</w:t>
      </w:r>
    </w:p>
    <w:p w14:paraId="5A639488" w14:textId="2A0746C6" w:rsidR="005F55ED" w:rsidRPr="005F55ED" w:rsidRDefault="005F55ED" w:rsidP="005F55ED">
      <w:pPr>
        <w:pStyle w:val="ListParagraph"/>
        <w:numPr>
          <w:ilvl w:val="0"/>
          <w:numId w:val="38"/>
        </w:numPr>
        <w:pBdr>
          <w:top w:val="nil"/>
          <w:left w:val="nil"/>
          <w:bottom w:val="nil"/>
          <w:right w:val="nil"/>
          <w:between w:val="nil"/>
        </w:pBdr>
        <w:rPr>
          <w:rFonts w:ascii="Calibri" w:hAnsi="Calibri" w:cs="Calibri"/>
          <w:sz w:val="22"/>
          <w:szCs w:val="22"/>
        </w:rPr>
      </w:pPr>
      <w:r w:rsidRPr="005F55ED">
        <w:rPr>
          <w:rFonts w:ascii="Calibri" w:hAnsi="Calibri" w:cs="Calibri"/>
          <w:sz w:val="22"/>
          <w:szCs w:val="22"/>
        </w:rPr>
        <w:t>Extend: Public memorials extend learning beyond the classroom and suggest social engagement.</w:t>
      </w:r>
    </w:p>
    <w:p w14:paraId="2007EF24" w14:textId="41DDBDEA" w:rsidR="005F55ED" w:rsidRPr="005F55ED" w:rsidRDefault="005F55ED" w:rsidP="005F55ED">
      <w:pPr>
        <w:pBdr>
          <w:top w:val="nil"/>
          <w:left w:val="nil"/>
          <w:bottom w:val="nil"/>
          <w:right w:val="nil"/>
          <w:between w:val="nil"/>
        </w:pBdr>
        <w:rPr>
          <w:rFonts w:ascii="Calibri" w:hAnsi="Calibri" w:cs="Calibri"/>
          <w:b/>
          <w:bCs/>
          <w:sz w:val="22"/>
          <w:szCs w:val="22"/>
        </w:rPr>
      </w:pPr>
      <w:r w:rsidRPr="005F55ED">
        <w:rPr>
          <w:rFonts w:ascii="Calibri" w:hAnsi="Calibri" w:cs="Calibri"/>
          <w:b/>
          <w:bCs/>
          <w:sz w:val="22"/>
          <w:szCs w:val="22"/>
        </w:rPr>
        <w:t>Considerations</w:t>
      </w:r>
    </w:p>
    <w:p w14:paraId="091E848C" w14:textId="068D738B" w:rsidR="005F55ED" w:rsidRPr="005F55ED" w:rsidRDefault="005F55ED" w:rsidP="005F55ED">
      <w:pPr>
        <w:pStyle w:val="ListParagraph"/>
        <w:numPr>
          <w:ilvl w:val="0"/>
          <w:numId w:val="37"/>
        </w:numPr>
        <w:pBdr>
          <w:top w:val="nil"/>
          <w:left w:val="nil"/>
          <w:bottom w:val="nil"/>
          <w:right w:val="nil"/>
          <w:between w:val="nil"/>
        </w:pBdr>
        <w:rPr>
          <w:rFonts w:ascii="Calibri" w:hAnsi="Calibri" w:cs="Calibri"/>
          <w:sz w:val="22"/>
          <w:szCs w:val="22"/>
        </w:rPr>
      </w:pPr>
      <w:r w:rsidRPr="005F55ED">
        <w:rPr>
          <w:rFonts w:ascii="Calibri" w:hAnsi="Calibri" w:cs="Calibri"/>
          <w:sz w:val="22"/>
          <w:szCs w:val="22"/>
        </w:rPr>
        <w:t xml:space="preserve">Ensure access to working headphones. Make sure that student devices (or school-provided devices) are charged and ready to go. Be mindful of any internet or network outages in the district or at the campus level. </w:t>
      </w:r>
    </w:p>
    <w:p w14:paraId="4EA2EC2C" w14:textId="2849B1DC" w:rsidR="005F55ED" w:rsidRPr="000A0AB8" w:rsidRDefault="005F55ED" w:rsidP="005F55ED">
      <w:pPr>
        <w:pStyle w:val="ListParagraph"/>
        <w:numPr>
          <w:ilvl w:val="0"/>
          <w:numId w:val="37"/>
        </w:numPr>
        <w:pBdr>
          <w:top w:val="nil"/>
          <w:left w:val="nil"/>
          <w:bottom w:val="nil"/>
          <w:right w:val="nil"/>
          <w:between w:val="nil"/>
        </w:pBdr>
        <w:rPr>
          <w:rFonts w:ascii="Calibri" w:eastAsia="Calibri" w:hAnsi="Calibri" w:cs="Calibri"/>
          <w:color w:val="000000"/>
          <w:sz w:val="22"/>
          <w:szCs w:val="22"/>
        </w:rPr>
      </w:pPr>
      <w:r w:rsidRPr="005F55ED">
        <w:rPr>
          <w:rFonts w:ascii="Calibri" w:hAnsi="Calibri" w:cs="Calibri"/>
          <w:sz w:val="22"/>
          <w:szCs w:val="22"/>
        </w:rPr>
        <w:t xml:space="preserve">Technology fails sometimes, despite our best efforts. In these cases, be sure to always have alternative offline formats for this, or for students with tech constraints. </w:t>
      </w:r>
    </w:p>
    <w:p w14:paraId="1EB87855" w14:textId="351A1689" w:rsidR="000A0AB8" w:rsidRPr="00146304" w:rsidRDefault="000A0AB8" w:rsidP="00146304">
      <w:pPr>
        <w:pBdr>
          <w:top w:val="nil"/>
          <w:left w:val="nil"/>
          <w:bottom w:val="nil"/>
          <w:right w:val="nil"/>
          <w:between w:val="nil"/>
        </w:pBdr>
        <w:rPr>
          <w:rFonts w:ascii="Calibri" w:eastAsia="Calibri" w:hAnsi="Calibri" w:cs="Calibri"/>
          <w:color w:val="000000"/>
          <w:sz w:val="22"/>
          <w:szCs w:val="22"/>
        </w:rPr>
      </w:pPr>
    </w:p>
    <w:p w14:paraId="6594D2D3" w14:textId="19DADE94" w:rsidR="00D4450B" w:rsidRDefault="00EA1B47">
      <w:pPr>
        <w:pStyle w:val="Heading2"/>
        <w:spacing w:line="360" w:lineRule="auto"/>
        <w:rPr>
          <w:rFonts w:ascii="Calibri" w:eastAsia="Calibri" w:hAnsi="Calibri" w:cs="Calibri"/>
        </w:rPr>
      </w:pPr>
      <w:r>
        <w:rPr>
          <w:rFonts w:ascii="Calibri" w:eastAsia="Calibri" w:hAnsi="Calibri" w:cs="Calibri"/>
        </w:rPr>
        <w:t>[Lesson Procedure]</w:t>
      </w:r>
    </w:p>
    <w:p w14:paraId="3BA9766C" w14:textId="77777777" w:rsidR="000A0AB8" w:rsidRDefault="000E2768" w:rsidP="000A0AB8">
      <w:pPr>
        <w:rPr>
          <w:rFonts w:ascii="Calibri" w:eastAsia="Calibri" w:hAnsi="Calibri" w:cs="Calibri"/>
          <w:b/>
          <w:bCs/>
          <w:sz w:val="28"/>
          <w:szCs w:val="28"/>
        </w:rPr>
      </w:pPr>
      <w:r w:rsidRPr="000E2768">
        <w:rPr>
          <w:rFonts w:ascii="Calibri" w:eastAsia="Calibri" w:hAnsi="Calibri" w:cs="Calibri"/>
          <w:b/>
          <w:bCs/>
          <w:sz w:val="28"/>
          <w:szCs w:val="28"/>
        </w:rPr>
        <w:t xml:space="preserve">Day 1: </w:t>
      </w:r>
      <w:r w:rsidR="004662E5">
        <w:rPr>
          <w:rFonts w:ascii="Calibri" w:eastAsia="Calibri" w:hAnsi="Calibri" w:cs="Calibri"/>
          <w:b/>
          <w:bCs/>
          <w:sz w:val="28"/>
          <w:szCs w:val="28"/>
        </w:rPr>
        <w:t>Symbolization and Memory</w:t>
      </w:r>
    </w:p>
    <w:p w14:paraId="5D4BAD4B" w14:textId="352B9315" w:rsidR="004662E5" w:rsidRDefault="005908A9" w:rsidP="000A0AB8">
      <w:pPr>
        <w:rPr>
          <w:rFonts w:ascii="Calibri" w:eastAsia="Calibri" w:hAnsi="Calibri" w:cs="Calibri"/>
          <w:b/>
          <w:bCs/>
        </w:rPr>
      </w:pPr>
      <w:r>
        <w:rPr>
          <w:rFonts w:ascii="Calibri" w:eastAsia="Calibri" w:hAnsi="Calibri" w:cs="Calibri"/>
          <w:b/>
          <w:bCs/>
        </w:rPr>
        <w:t xml:space="preserve">1. </w:t>
      </w:r>
      <w:r w:rsidR="002B11AE">
        <w:rPr>
          <w:rFonts w:ascii="Calibri" w:eastAsia="Calibri" w:hAnsi="Calibri" w:cs="Calibri"/>
          <w:b/>
          <w:bCs/>
        </w:rPr>
        <w:t>Introduction</w:t>
      </w:r>
      <w:r w:rsidR="00151489">
        <w:rPr>
          <w:rFonts w:ascii="Calibri" w:eastAsia="Calibri" w:hAnsi="Calibri" w:cs="Calibri"/>
          <w:b/>
          <w:bCs/>
        </w:rPr>
        <w:t xml:space="preserve"> (5 minutes)</w:t>
      </w:r>
    </w:p>
    <w:p w14:paraId="6BF791AD" w14:textId="77777777" w:rsidR="00F031FA" w:rsidRPr="00F031FA" w:rsidRDefault="00F031FA" w:rsidP="00F031FA">
      <w:pPr>
        <w:pStyle w:val="ListParagraph"/>
        <w:numPr>
          <w:ilvl w:val="0"/>
          <w:numId w:val="44"/>
        </w:numPr>
        <w:rPr>
          <w:rFonts w:ascii="Calibri" w:eastAsia="Calibri" w:hAnsi="Calibri" w:cs="Calibri"/>
        </w:rPr>
      </w:pPr>
      <w:r w:rsidRPr="00F031FA">
        <w:rPr>
          <w:rFonts w:ascii="Calibri" w:eastAsia="Calibri" w:hAnsi="Calibri" w:cs="Calibri"/>
        </w:rPr>
        <w:t>Project a photo of Khmer Rouge uniforms (black pajamas, red scarf). Ask:</w:t>
      </w:r>
    </w:p>
    <w:p w14:paraId="4F0EF325" w14:textId="77777777" w:rsidR="00F031FA" w:rsidRPr="00F031FA" w:rsidRDefault="00F031FA" w:rsidP="00F031FA">
      <w:pPr>
        <w:pStyle w:val="ListParagraph"/>
        <w:numPr>
          <w:ilvl w:val="0"/>
          <w:numId w:val="52"/>
        </w:numPr>
        <w:rPr>
          <w:rFonts w:ascii="Calibri" w:eastAsia="Calibri" w:hAnsi="Calibri" w:cs="Calibri"/>
        </w:rPr>
      </w:pPr>
      <w:r w:rsidRPr="00F031FA">
        <w:rPr>
          <w:rFonts w:ascii="Calibri" w:eastAsia="Calibri" w:hAnsi="Calibri" w:cs="Calibri"/>
          <w:i/>
          <w:iCs/>
        </w:rPr>
        <w:t>How is sameness used here as a tool of control?</w:t>
      </w:r>
    </w:p>
    <w:p w14:paraId="139C95DB" w14:textId="1C4B3816" w:rsidR="00F031FA" w:rsidRPr="00F031FA" w:rsidRDefault="00F031FA" w:rsidP="00F031FA">
      <w:pPr>
        <w:pStyle w:val="ListParagraph"/>
        <w:numPr>
          <w:ilvl w:val="0"/>
          <w:numId w:val="52"/>
        </w:numPr>
        <w:rPr>
          <w:rFonts w:ascii="Calibri" w:eastAsia="Calibri" w:hAnsi="Calibri" w:cs="Calibri"/>
        </w:rPr>
      </w:pPr>
      <w:r w:rsidRPr="00F031FA">
        <w:rPr>
          <w:rFonts w:ascii="Calibri" w:eastAsia="Calibri" w:hAnsi="Calibri" w:cs="Calibri"/>
          <w:i/>
          <w:iCs/>
        </w:rPr>
        <w:t>What does it mean when everyone wears the same thing, eats the same food, is given a number instead of a name?</w:t>
      </w:r>
    </w:p>
    <w:p w14:paraId="6152308D" w14:textId="77777777" w:rsidR="00F031FA" w:rsidRDefault="00F031FA" w:rsidP="00F031FA">
      <w:pPr>
        <w:pStyle w:val="ListParagraph"/>
        <w:numPr>
          <w:ilvl w:val="0"/>
          <w:numId w:val="44"/>
        </w:numPr>
        <w:rPr>
          <w:rFonts w:ascii="Calibri" w:eastAsia="Calibri" w:hAnsi="Calibri" w:cs="Calibri"/>
        </w:rPr>
      </w:pPr>
      <w:proofErr w:type="gramStart"/>
      <w:r w:rsidRPr="00F031FA">
        <w:rPr>
          <w:rFonts w:ascii="Calibri" w:eastAsia="Calibri" w:hAnsi="Calibri" w:cs="Calibri"/>
        </w:rPr>
        <w:t>Quick-write</w:t>
      </w:r>
      <w:proofErr w:type="gramEnd"/>
      <w:r w:rsidRPr="00F031FA">
        <w:rPr>
          <w:rFonts w:ascii="Calibri" w:eastAsia="Calibri" w:hAnsi="Calibri" w:cs="Calibri"/>
        </w:rPr>
        <w:t xml:space="preserve"> (3 min): </w:t>
      </w:r>
    </w:p>
    <w:p w14:paraId="2B0925BC" w14:textId="2DD862C7" w:rsidR="00F031FA" w:rsidRPr="00F031FA" w:rsidRDefault="00F031FA" w:rsidP="00F031FA">
      <w:pPr>
        <w:pStyle w:val="ListParagraph"/>
        <w:numPr>
          <w:ilvl w:val="1"/>
          <w:numId w:val="53"/>
        </w:numPr>
        <w:rPr>
          <w:rFonts w:ascii="Calibri" w:eastAsia="Calibri" w:hAnsi="Calibri" w:cs="Calibri"/>
        </w:rPr>
      </w:pPr>
      <w:r w:rsidRPr="00F031FA">
        <w:rPr>
          <w:rFonts w:ascii="Calibri" w:eastAsia="Calibri" w:hAnsi="Calibri" w:cs="Calibri"/>
        </w:rPr>
        <w:t>“When identity is erased, what remains? What survives?”</w:t>
      </w:r>
    </w:p>
    <w:p w14:paraId="63F3C464" w14:textId="337DADE2" w:rsidR="00151489" w:rsidRDefault="00151489" w:rsidP="00151489">
      <w:pPr>
        <w:pStyle w:val="ListParagraph"/>
        <w:numPr>
          <w:ilvl w:val="0"/>
          <w:numId w:val="44"/>
        </w:numPr>
        <w:rPr>
          <w:rFonts w:ascii="Calibri" w:eastAsia="Calibri" w:hAnsi="Calibri" w:cs="Calibri"/>
        </w:rPr>
      </w:pPr>
      <w:r>
        <w:rPr>
          <w:rFonts w:ascii="Calibri" w:eastAsia="Calibri" w:hAnsi="Calibri" w:cs="Calibri"/>
        </w:rPr>
        <w:t>Quickly share out.</w:t>
      </w:r>
    </w:p>
    <w:p w14:paraId="6BAAA021" w14:textId="77777777" w:rsidR="00F031FA" w:rsidRPr="00F031FA" w:rsidRDefault="00F031FA" w:rsidP="00F031FA">
      <w:pPr>
        <w:pStyle w:val="ListParagraph"/>
        <w:numPr>
          <w:ilvl w:val="0"/>
          <w:numId w:val="44"/>
        </w:numPr>
        <w:rPr>
          <w:rFonts w:ascii="Calibri" w:eastAsia="Calibri" w:hAnsi="Calibri" w:cs="Calibri"/>
        </w:rPr>
      </w:pPr>
      <w:r w:rsidRPr="00F031FA">
        <w:rPr>
          <w:rFonts w:ascii="Calibri" w:eastAsia="Calibri" w:hAnsi="Calibri" w:cs="Calibri"/>
        </w:rPr>
        <w:t>“Symbolization doesn’t always look like an armband or a slur. Sometimes, it’s the removal of difference — the wiping away of name, religion, class, or culture until everyone becomes a blank slate. In Cambodia, this was exactly the goal. Let’s explore how identity was erased, and how survivors resist that erasure through memory.”</w:t>
      </w:r>
    </w:p>
    <w:p w14:paraId="7E132DC6" w14:textId="0D366BBD" w:rsidR="00165FA0" w:rsidRPr="000D3809" w:rsidRDefault="00165FA0" w:rsidP="00165FA0">
      <w:pPr>
        <w:ind w:left="2160"/>
        <w:rPr>
          <w:rFonts w:asciiTheme="majorHAnsi" w:eastAsia="Calibri" w:hAnsiTheme="majorHAnsi" w:cstheme="majorHAnsi"/>
          <w:bCs/>
          <w:sz w:val="22"/>
          <w:szCs w:val="22"/>
        </w:rPr>
      </w:pPr>
    </w:p>
    <w:p w14:paraId="00D24094" w14:textId="28E97DDC" w:rsidR="005908A9" w:rsidRDefault="00E05BE0" w:rsidP="005908A9">
      <w:pPr>
        <w:rPr>
          <w:rFonts w:ascii="Calibri" w:eastAsia="Calibri" w:hAnsi="Calibri" w:cs="Calibri"/>
          <w:b/>
          <w:bCs/>
        </w:rPr>
      </w:pPr>
      <w:r>
        <w:rPr>
          <w:rFonts w:ascii="Calibri" w:eastAsia="Calibri" w:hAnsi="Calibri" w:cs="Calibri"/>
          <w:b/>
          <w:bCs/>
        </w:rPr>
        <w:t>2.</w:t>
      </w:r>
      <w:r w:rsidR="00F031FA">
        <w:rPr>
          <w:rFonts w:ascii="Calibri" w:eastAsia="Calibri" w:hAnsi="Calibri" w:cs="Calibri"/>
          <w:b/>
          <w:bCs/>
        </w:rPr>
        <w:t xml:space="preserve"> Anchor Text Analysis: “Reading as Curators”</w:t>
      </w:r>
      <w:r w:rsidR="00151489">
        <w:rPr>
          <w:rFonts w:ascii="Calibri" w:eastAsia="Calibri" w:hAnsi="Calibri" w:cs="Calibri"/>
          <w:b/>
          <w:bCs/>
        </w:rPr>
        <w:t xml:space="preserve"> (15 minutes)</w:t>
      </w:r>
    </w:p>
    <w:p w14:paraId="34B137B9" w14:textId="5717D610" w:rsidR="00F031FA" w:rsidRDefault="00F031FA" w:rsidP="00F031FA">
      <w:pPr>
        <w:pStyle w:val="ListParagraph"/>
        <w:numPr>
          <w:ilvl w:val="0"/>
          <w:numId w:val="46"/>
        </w:numPr>
        <w:ind w:left="720"/>
        <w:rPr>
          <w:rFonts w:ascii="Calibri" w:hAnsi="Calibri" w:cs="Calibri"/>
          <w:sz w:val="22"/>
          <w:szCs w:val="22"/>
        </w:rPr>
      </w:pPr>
      <w:r w:rsidRPr="00F031FA">
        <w:rPr>
          <w:rFonts w:ascii="Calibri" w:hAnsi="Calibri" w:cs="Calibri"/>
          <w:b/>
          <w:bCs/>
          <w:sz w:val="22"/>
          <w:szCs w:val="22"/>
        </w:rPr>
        <w:lastRenderedPageBreak/>
        <w:t xml:space="preserve">Distribute </w:t>
      </w:r>
      <w:r w:rsidR="0073688A">
        <w:rPr>
          <w:rFonts w:ascii="Calibri" w:hAnsi="Calibri" w:cs="Calibri"/>
          <w:b/>
          <w:bCs/>
          <w:sz w:val="22"/>
          <w:szCs w:val="22"/>
        </w:rPr>
        <w:t xml:space="preserve">or open </w:t>
      </w:r>
      <w:r w:rsidRPr="00F031FA">
        <w:rPr>
          <w:rFonts w:ascii="Calibri" w:hAnsi="Calibri" w:cs="Calibri"/>
          <w:b/>
          <w:bCs/>
          <w:sz w:val="22"/>
          <w:szCs w:val="22"/>
        </w:rPr>
        <w:t>the anchor text:</w:t>
      </w:r>
      <w:r>
        <w:rPr>
          <w:rFonts w:ascii="Calibri" w:hAnsi="Calibri" w:cs="Calibri"/>
          <w:sz w:val="22"/>
          <w:szCs w:val="22"/>
        </w:rPr>
        <w:t xml:space="preserve"> </w:t>
      </w:r>
      <w:r w:rsidRPr="00F031FA">
        <w:rPr>
          <w:rFonts w:ascii="Calibri" w:hAnsi="Calibri" w:cs="Calibri"/>
          <w:sz w:val="22"/>
          <w:szCs w:val="22"/>
        </w:rPr>
        <w:t>“Threads of Resistance: Symbolization in the Cambodian Genocide” (students already have</w:t>
      </w:r>
      <w:r w:rsidR="0073688A">
        <w:rPr>
          <w:rFonts w:ascii="Calibri" w:hAnsi="Calibri" w:cs="Calibri"/>
          <w:sz w:val="22"/>
          <w:szCs w:val="22"/>
        </w:rPr>
        <w:t xml:space="preserve"> access</w:t>
      </w:r>
      <w:r w:rsidRPr="00F031FA">
        <w:rPr>
          <w:rFonts w:ascii="Calibri" w:hAnsi="Calibri" w:cs="Calibri"/>
          <w:sz w:val="22"/>
          <w:szCs w:val="22"/>
        </w:rPr>
        <w:t xml:space="preserve"> from Lesson 1)</w:t>
      </w:r>
      <w:r>
        <w:rPr>
          <w:rFonts w:ascii="Calibri" w:hAnsi="Calibri" w:cs="Calibri"/>
          <w:sz w:val="22"/>
          <w:szCs w:val="22"/>
        </w:rPr>
        <w:t xml:space="preserve">. It </w:t>
      </w:r>
      <w:r w:rsidR="0073688A">
        <w:rPr>
          <w:rFonts w:ascii="Calibri" w:hAnsi="Calibri" w:cs="Calibri"/>
          <w:sz w:val="22"/>
          <w:szCs w:val="22"/>
        </w:rPr>
        <w:t xml:space="preserve">should be in the form of Perusall or another collaboration tool. </w:t>
      </w:r>
      <w:r w:rsidRPr="00F031FA">
        <w:rPr>
          <w:rFonts w:ascii="Calibri" w:hAnsi="Calibri" w:cs="Calibri"/>
          <w:sz w:val="22"/>
          <w:szCs w:val="22"/>
        </w:rPr>
        <w:t>Project one section and annotate together using the lens of resistance-through-memory.</w:t>
      </w:r>
    </w:p>
    <w:p w14:paraId="45AAAC86" w14:textId="78A3F12F" w:rsidR="00F031FA" w:rsidRPr="00F031FA" w:rsidRDefault="00F031FA" w:rsidP="00F031FA">
      <w:pPr>
        <w:pStyle w:val="ListParagraph"/>
        <w:numPr>
          <w:ilvl w:val="1"/>
          <w:numId w:val="46"/>
        </w:numPr>
        <w:rPr>
          <w:rFonts w:ascii="Calibri" w:hAnsi="Calibri" w:cs="Calibri"/>
          <w:b/>
          <w:bCs/>
          <w:i/>
          <w:iCs/>
          <w:sz w:val="22"/>
          <w:szCs w:val="22"/>
        </w:rPr>
      </w:pPr>
      <w:r w:rsidRPr="00F031FA">
        <w:rPr>
          <w:rFonts w:ascii="Calibri" w:hAnsi="Calibri" w:cs="Calibri"/>
          <w:b/>
          <w:bCs/>
          <w:sz w:val="22"/>
          <w:szCs w:val="22"/>
        </w:rPr>
        <w:t xml:space="preserve">Suggested Excerpt: </w:t>
      </w:r>
      <w:r w:rsidRPr="00F031FA">
        <w:rPr>
          <w:rFonts w:ascii="Calibri" w:hAnsi="Calibri" w:cs="Calibri"/>
          <w:b/>
          <w:bCs/>
          <w:sz w:val="22"/>
          <w:szCs w:val="22"/>
        </w:rPr>
        <w:br/>
      </w:r>
    </w:p>
    <w:p w14:paraId="5FCBECE8" w14:textId="41DDECE0" w:rsidR="00F031FA" w:rsidRPr="00F031FA" w:rsidRDefault="00F031FA" w:rsidP="00F031FA">
      <w:pPr>
        <w:pStyle w:val="ListParagraph"/>
        <w:ind w:left="1800"/>
        <w:rPr>
          <w:rFonts w:ascii="Calibri" w:hAnsi="Calibri" w:cs="Calibri"/>
          <w:i/>
          <w:iCs/>
          <w:sz w:val="22"/>
          <w:szCs w:val="22"/>
        </w:rPr>
      </w:pPr>
      <w:r w:rsidRPr="00F031FA">
        <w:rPr>
          <w:rFonts w:ascii="Calibri" w:hAnsi="Calibri" w:cs="Calibri"/>
          <w:i/>
          <w:iCs/>
          <w:sz w:val="22"/>
          <w:szCs w:val="22"/>
        </w:rPr>
        <w:t>The murky waters rush past them, drowning out the voices of generations past, of heritage</w:t>
      </w:r>
      <w:r>
        <w:rPr>
          <w:rFonts w:ascii="Calibri" w:hAnsi="Calibri" w:cs="Calibri"/>
          <w:i/>
          <w:iCs/>
          <w:sz w:val="22"/>
          <w:szCs w:val="22"/>
        </w:rPr>
        <w:t xml:space="preserve"> </w:t>
      </w:r>
      <w:r w:rsidRPr="00F031FA">
        <w:rPr>
          <w:rFonts w:ascii="Calibri" w:hAnsi="Calibri" w:cs="Calibri"/>
          <w:i/>
          <w:iCs/>
          <w:sz w:val="22"/>
          <w:szCs w:val="22"/>
        </w:rPr>
        <w:t>and culture painstakingly preserved and cherished.</w:t>
      </w:r>
    </w:p>
    <w:p w14:paraId="2D4C6044" w14:textId="79D51527" w:rsidR="00F031FA" w:rsidRPr="00F031FA" w:rsidRDefault="00F031FA" w:rsidP="00F031FA">
      <w:pPr>
        <w:pStyle w:val="ListParagraph"/>
        <w:ind w:left="1800"/>
        <w:rPr>
          <w:rFonts w:ascii="Calibri" w:hAnsi="Calibri" w:cs="Calibri"/>
          <w:i/>
          <w:iCs/>
          <w:sz w:val="22"/>
          <w:szCs w:val="22"/>
        </w:rPr>
      </w:pPr>
      <w:r w:rsidRPr="00F031FA">
        <w:rPr>
          <w:rFonts w:ascii="Calibri" w:hAnsi="Calibri" w:cs="Calibri"/>
          <w:i/>
          <w:iCs/>
          <w:sz w:val="22"/>
          <w:szCs w:val="22"/>
        </w:rPr>
        <w:t>“Our mouths are sealed with tape and stitched together with thread.”</w:t>
      </w:r>
    </w:p>
    <w:p w14:paraId="3D131F33" w14:textId="340D2DD4" w:rsidR="00F031FA" w:rsidRPr="00F031FA" w:rsidRDefault="00F031FA" w:rsidP="00F031FA">
      <w:pPr>
        <w:pStyle w:val="ListParagraph"/>
        <w:ind w:left="1800"/>
        <w:rPr>
          <w:rFonts w:ascii="Calibri" w:hAnsi="Calibri" w:cs="Calibri"/>
          <w:sz w:val="22"/>
          <w:szCs w:val="22"/>
        </w:rPr>
      </w:pPr>
      <w:r w:rsidRPr="00F031FA">
        <w:rPr>
          <w:rFonts w:ascii="Calibri" w:hAnsi="Calibri" w:cs="Calibri"/>
          <w:i/>
          <w:iCs/>
          <w:sz w:val="22"/>
          <w:szCs w:val="22"/>
        </w:rPr>
        <w:t>Wrapped loosely around her neck: a blue and white checkered krama.</w:t>
      </w:r>
      <w:r>
        <w:rPr>
          <w:rFonts w:ascii="Calibri" w:hAnsi="Calibri" w:cs="Calibri"/>
          <w:i/>
          <w:iCs/>
          <w:sz w:val="22"/>
          <w:szCs w:val="22"/>
        </w:rPr>
        <w:br/>
      </w:r>
    </w:p>
    <w:p w14:paraId="0DB3964B" w14:textId="77777777" w:rsidR="00F031FA" w:rsidRPr="00F031FA" w:rsidRDefault="00F031FA" w:rsidP="00F031FA">
      <w:pPr>
        <w:pStyle w:val="ListParagraph"/>
        <w:numPr>
          <w:ilvl w:val="0"/>
          <w:numId w:val="46"/>
        </w:numPr>
        <w:ind w:left="720"/>
        <w:rPr>
          <w:rFonts w:ascii="Calibri" w:hAnsi="Calibri" w:cs="Calibri"/>
          <w:b/>
          <w:bCs/>
          <w:sz w:val="22"/>
          <w:szCs w:val="22"/>
        </w:rPr>
      </w:pPr>
      <w:r w:rsidRPr="00F031FA">
        <w:rPr>
          <w:rFonts w:ascii="Calibri" w:hAnsi="Calibri" w:cs="Calibri"/>
          <w:b/>
          <w:bCs/>
          <w:sz w:val="22"/>
          <w:szCs w:val="22"/>
        </w:rPr>
        <w:t>Model how to extract:</w:t>
      </w:r>
    </w:p>
    <w:p w14:paraId="3D9965CE" w14:textId="24FC09CD" w:rsidR="00F031FA" w:rsidRPr="00F031FA" w:rsidRDefault="00F031FA" w:rsidP="00F031FA">
      <w:pPr>
        <w:pStyle w:val="ListParagraph"/>
        <w:numPr>
          <w:ilvl w:val="1"/>
          <w:numId w:val="53"/>
        </w:numPr>
        <w:rPr>
          <w:rFonts w:ascii="Calibri" w:hAnsi="Calibri" w:cs="Calibri"/>
          <w:sz w:val="22"/>
          <w:szCs w:val="22"/>
        </w:rPr>
      </w:pPr>
      <w:r w:rsidRPr="00F031FA">
        <w:rPr>
          <w:rFonts w:ascii="Calibri" w:hAnsi="Calibri" w:cs="Calibri"/>
          <w:sz w:val="22"/>
          <w:szCs w:val="22"/>
        </w:rPr>
        <w:t>A meaningful quote from a survivor</w:t>
      </w:r>
    </w:p>
    <w:p w14:paraId="40E37045" w14:textId="6361C39D" w:rsidR="00F031FA" w:rsidRPr="00F031FA" w:rsidRDefault="00F031FA" w:rsidP="00F031FA">
      <w:pPr>
        <w:pStyle w:val="ListParagraph"/>
        <w:numPr>
          <w:ilvl w:val="1"/>
          <w:numId w:val="53"/>
        </w:numPr>
        <w:rPr>
          <w:rFonts w:ascii="Calibri" w:hAnsi="Calibri" w:cs="Calibri"/>
          <w:sz w:val="22"/>
          <w:szCs w:val="22"/>
        </w:rPr>
      </w:pPr>
      <w:r w:rsidRPr="00F031FA">
        <w:rPr>
          <w:rFonts w:ascii="Calibri" w:hAnsi="Calibri" w:cs="Calibri"/>
          <w:sz w:val="22"/>
          <w:szCs w:val="22"/>
        </w:rPr>
        <w:t xml:space="preserve">A concrete object, symbol, or moment that </w:t>
      </w:r>
      <w:r w:rsidRPr="00F031FA">
        <w:rPr>
          <w:rFonts w:ascii="Calibri" w:hAnsi="Calibri" w:cs="Calibri"/>
          <w:i/>
          <w:iCs/>
          <w:sz w:val="22"/>
          <w:szCs w:val="22"/>
        </w:rPr>
        <w:t>resists erasure</w:t>
      </w:r>
      <w:r w:rsidRPr="00F031FA">
        <w:rPr>
          <w:rFonts w:ascii="Calibri" w:hAnsi="Calibri" w:cs="Calibri"/>
          <w:sz w:val="22"/>
          <w:szCs w:val="22"/>
        </w:rPr>
        <w:t xml:space="preserve"> </w:t>
      </w:r>
    </w:p>
    <w:p w14:paraId="7056D823" w14:textId="77777777" w:rsidR="00F031FA" w:rsidRDefault="00F031FA" w:rsidP="00F031FA">
      <w:pPr>
        <w:pStyle w:val="ListParagraph"/>
        <w:numPr>
          <w:ilvl w:val="1"/>
          <w:numId w:val="53"/>
        </w:numPr>
        <w:rPr>
          <w:rFonts w:ascii="Calibri" w:hAnsi="Calibri" w:cs="Calibri"/>
          <w:sz w:val="22"/>
          <w:szCs w:val="22"/>
        </w:rPr>
      </w:pPr>
      <w:r w:rsidRPr="00F031FA">
        <w:rPr>
          <w:rFonts w:ascii="Calibri" w:hAnsi="Calibri" w:cs="Calibri"/>
          <w:sz w:val="22"/>
          <w:szCs w:val="22"/>
        </w:rPr>
        <w:t>The emotional tone: grief, defiance, longing, etc.</w:t>
      </w:r>
    </w:p>
    <w:p w14:paraId="4E882227" w14:textId="77777777" w:rsidR="00445925" w:rsidRPr="00F031FA" w:rsidRDefault="00445925" w:rsidP="00445925">
      <w:pPr>
        <w:pStyle w:val="ListParagraph"/>
        <w:ind w:left="1440"/>
        <w:rPr>
          <w:rFonts w:ascii="Calibri" w:hAnsi="Calibri" w:cs="Calibri"/>
          <w:sz w:val="22"/>
          <w:szCs w:val="22"/>
        </w:rPr>
      </w:pPr>
    </w:p>
    <w:p w14:paraId="14635444" w14:textId="77777777" w:rsidR="00445925" w:rsidRPr="00445925" w:rsidRDefault="00F031FA" w:rsidP="00F031FA">
      <w:pPr>
        <w:pStyle w:val="ListParagraph"/>
        <w:numPr>
          <w:ilvl w:val="0"/>
          <w:numId w:val="46"/>
        </w:numPr>
        <w:ind w:left="720"/>
        <w:rPr>
          <w:rFonts w:ascii="Calibri" w:hAnsi="Calibri" w:cs="Calibri"/>
          <w:b/>
          <w:bCs/>
          <w:sz w:val="22"/>
          <w:szCs w:val="22"/>
        </w:rPr>
      </w:pPr>
      <w:r w:rsidRPr="00F031FA">
        <w:rPr>
          <w:rFonts w:ascii="Calibri" w:hAnsi="Calibri" w:cs="Calibri"/>
          <w:b/>
          <w:bCs/>
          <w:sz w:val="22"/>
          <w:szCs w:val="22"/>
        </w:rPr>
        <w:t>Teacher Think-Aloud:</w:t>
      </w:r>
    </w:p>
    <w:p w14:paraId="4EAEA515" w14:textId="41A46B8D" w:rsidR="00F031FA" w:rsidRPr="00F031FA" w:rsidRDefault="00F031FA" w:rsidP="00445925">
      <w:pPr>
        <w:pStyle w:val="ListParagraph"/>
        <w:rPr>
          <w:rFonts w:ascii="Calibri" w:hAnsi="Calibri" w:cs="Calibri"/>
          <w:sz w:val="22"/>
          <w:szCs w:val="22"/>
        </w:rPr>
      </w:pPr>
      <w:r w:rsidRPr="00F031FA">
        <w:rPr>
          <w:rFonts w:ascii="Calibri" w:hAnsi="Calibri" w:cs="Calibri"/>
          <w:sz w:val="22"/>
          <w:szCs w:val="22"/>
        </w:rPr>
        <w:t>“</w:t>
      </w:r>
      <w:r w:rsidR="00445925">
        <w:rPr>
          <w:rFonts w:ascii="Calibri" w:hAnsi="Calibri" w:cs="Calibri"/>
          <w:sz w:val="22"/>
          <w:szCs w:val="22"/>
        </w:rPr>
        <w:t>There is clear evidence here of silencing with the quote, ‘Our mouths are sealed with tape and stitched together with thread.’ This is an interesting contrast to the ‘thread’ in krama and textiles that are such an integral part of Cambodian culture. The tone suggests Tep Vanny is frustrated and angry. But then we are presented with the image of the ‘blue and white checkered krama.’ This image, as we learned in the last lesson, serves as a symbol of not just subversion, but in this case, defiance.</w:t>
      </w:r>
      <w:r w:rsidRPr="00F031FA">
        <w:rPr>
          <w:rFonts w:ascii="Calibri" w:hAnsi="Calibri" w:cs="Calibri"/>
          <w:sz w:val="22"/>
          <w:szCs w:val="22"/>
        </w:rPr>
        <w:t xml:space="preserve"> </w:t>
      </w:r>
      <w:r w:rsidR="00445925">
        <w:rPr>
          <w:rFonts w:ascii="Calibri" w:hAnsi="Calibri" w:cs="Calibri"/>
          <w:sz w:val="22"/>
          <w:szCs w:val="22"/>
        </w:rPr>
        <w:t xml:space="preserve">So, I see defiance through the krama in the face of injustice and power. </w:t>
      </w:r>
      <w:r w:rsidRPr="00F031FA">
        <w:rPr>
          <w:rFonts w:ascii="Calibri" w:hAnsi="Calibri" w:cs="Calibri"/>
          <w:sz w:val="22"/>
          <w:szCs w:val="22"/>
        </w:rPr>
        <w:t xml:space="preserve">That’s </w:t>
      </w:r>
      <w:r w:rsidR="00445925">
        <w:rPr>
          <w:rFonts w:ascii="Calibri" w:hAnsi="Calibri" w:cs="Calibri"/>
          <w:sz w:val="22"/>
          <w:szCs w:val="22"/>
        </w:rPr>
        <w:t>the concept</w:t>
      </w:r>
      <w:r w:rsidRPr="00F031FA">
        <w:rPr>
          <w:rFonts w:ascii="Calibri" w:hAnsi="Calibri" w:cs="Calibri"/>
          <w:sz w:val="22"/>
          <w:szCs w:val="22"/>
        </w:rPr>
        <w:t xml:space="preserve"> I want to include in my memorial page.”</w:t>
      </w:r>
    </w:p>
    <w:p w14:paraId="6FAFFA78" w14:textId="77777777" w:rsidR="00445925" w:rsidRDefault="00445925" w:rsidP="00445925">
      <w:pPr>
        <w:rPr>
          <w:rFonts w:ascii="Calibri" w:eastAsia="Calibri" w:hAnsi="Calibri" w:cs="Calibri"/>
          <w:bCs/>
          <w:sz w:val="22"/>
          <w:szCs w:val="22"/>
        </w:rPr>
      </w:pPr>
    </w:p>
    <w:p w14:paraId="4CE0E420" w14:textId="5F2D80B8" w:rsidR="00445925" w:rsidRPr="00445925" w:rsidRDefault="00445925" w:rsidP="00445925">
      <w:pPr>
        <w:rPr>
          <w:rFonts w:ascii="Calibri" w:eastAsia="Calibri" w:hAnsi="Calibri" w:cs="Calibri"/>
          <w:b/>
          <w:bCs/>
        </w:rPr>
      </w:pPr>
      <w:r w:rsidRPr="00445925">
        <w:rPr>
          <w:rFonts w:ascii="Calibri" w:eastAsia="Calibri" w:hAnsi="Calibri" w:cs="Calibri"/>
          <w:b/>
          <w:bCs/>
        </w:rPr>
        <w:t>3. Student Research + Brainstorming (30 mins)</w:t>
      </w:r>
    </w:p>
    <w:p w14:paraId="70A221A7" w14:textId="16F200BA" w:rsidR="00445925" w:rsidRPr="0073688A" w:rsidRDefault="00445925" w:rsidP="0073688A">
      <w:pPr>
        <w:pStyle w:val="ListParagraph"/>
        <w:numPr>
          <w:ilvl w:val="0"/>
          <w:numId w:val="46"/>
        </w:numPr>
        <w:ind w:left="810"/>
        <w:rPr>
          <w:rFonts w:ascii="Calibri" w:eastAsia="Calibri" w:hAnsi="Calibri" w:cs="Calibri"/>
          <w:sz w:val="22"/>
          <w:szCs w:val="22"/>
        </w:rPr>
      </w:pPr>
      <w:r w:rsidRPr="0073688A">
        <w:rPr>
          <w:rFonts w:ascii="Calibri" w:eastAsia="Calibri" w:hAnsi="Calibri" w:cs="Calibri"/>
          <w:sz w:val="22"/>
          <w:szCs w:val="22"/>
        </w:rPr>
        <w:t>Students now work independently or in pairs to curate a single memorial page that tells a true story of resistance through memory during or after the Cambodian genocide.</w:t>
      </w:r>
    </w:p>
    <w:p w14:paraId="510C61F8" w14:textId="77777777" w:rsidR="00445925" w:rsidRDefault="00445925" w:rsidP="0073688A">
      <w:pPr>
        <w:pStyle w:val="ListParagraph"/>
        <w:numPr>
          <w:ilvl w:val="0"/>
          <w:numId w:val="46"/>
        </w:numPr>
        <w:ind w:left="810"/>
        <w:rPr>
          <w:rFonts w:ascii="Calibri" w:eastAsia="Calibri" w:hAnsi="Calibri" w:cs="Calibri"/>
          <w:b/>
          <w:bCs/>
          <w:sz w:val="22"/>
          <w:szCs w:val="22"/>
        </w:rPr>
      </w:pPr>
      <w:r w:rsidRPr="0073688A">
        <w:rPr>
          <w:rFonts w:ascii="Calibri" w:eastAsia="Calibri" w:hAnsi="Calibri" w:cs="Calibri"/>
          <w:b/>
          <w:bCs/>
          <w:sz w:val="22"/>
          <w:szCs w:val="22"/>
        </w:rPr>
        <w:t>Student Task Instructions (Posted and Read Aloud):</w:t>
      </w:r>
    </w:p>
    <w:p w14:paraId="17F85B59" w14:textId="77777777" w:rsidR="0073688A" w:rsidRPr="0073688A" w:rsidRDefault="0073688A" w:rsidP="0073688A">
      <w:pPr>
        <w:pStyle w:val="ListParagraph"/>
        <w:ind w:left="810"/>
        <w:rPr>
          <w:rFonts w:ascii="Calibri" w:eastAsia="Calibri" w:hAnsi="Calibri" w:cs="Calibri"/>
          <w:b/>
          <w:bCs/>
          <w:sz w:val="22"/>
          <w:szCs w:val="22"/>
        </w:rPr>
      </w:pPr>
    </w:p>
    <w:p w14:paraId="1339B5E2" w14:textId="62AE3AA3" w:rsidR="00445925" w:rsidRPr="00445925" w:rsidRDefault="00445925" w:rsidP="0073688A">
      <w:pPr>
        <w:ind w:firstLine="720"/>
        <w:rPr>
          <w:rFonts w:ascii="Calibri" w:eastAsia="Calibri" w:hAnsi="Calibri" w:cs="Calibri"/>
          <w:sz w:val="22"/>
          <w:szCs w:val="22"/>
        </w:rPr>
      </w:pPr>
      <w:r w:rsidRPr="00445925">
        <w:rPr>
          <w:rFonts w:ascii="Calibri" w:eastAsia="Calibri" w:hAnsi="Calibri" w:cs="Calibri"/>
          <w:i/>
          <w:iCs/>
          <w:sz w:val="22"/>
          <w:szCs w:val="22"/>
        </w:rPr>
        <w:t>You will each create one page for a digital class memorial exhibit. Your page should:</w:t>
      </w:r>
    </w:p>
    <w:p w14:paraId="2803622A" w14:textId="77777777" w:rsidR="00445925" w:rsidRPr="00445925" w:rsidRDefault="00445925" w:rsidP="00445925">
      <w:pPr>
        <w:numPr>
          <w:ilvl w:val="0"/>
          <w:numId w:val="55"/>
        </w:numPr>
        <w:ind w:left="1440"/>
        <w:rPr>
          <w:rFonts w:ascii="Calibri" w:eastAsia="Calibri" w:hAnsi="Calibri" w:cs="Calibri"/>
          <w:sz w:val="22"/>
          <w:szCs w:val="22"/>
        </w:rPr>
      </w:pPr>
      <w:r w:rsidRPr="00445925">
        <w:rPr>
          <w:rFonts w:ascii="Calibri" w:eastAsia="Calibri" w:hAnsi="Calibri" w:cs="Calibri"/>
          <w:sz w:val="22"/>
          <w:szCs w:val="22"/>
        </w:rPr>
        <w:t xml:space="preserve">Focus on one </w:t>
      </w:r>
      <w:r w:rsidRPr="00445925">
        <w:rPr>
          <w:rFonts w:ascii="Calibri" w:eastAsia="Calibri" w:hAnsi="Calibri" w:cs="Calibri"/>
          <w:i/>
          <w:iCs/>
          <w:sz w:val="22"/>
          <w:szCs w:val="22"/>
        </w:rPr>
        <w:t>real survivor</w:t>
      </w:r>
      <w:r w:rsidRPr="00445925">
        <w:rPr>
          <w:rFonts w:ascii="Calibri" w:eastAsia="Calibri" w:hAnsi="Calibri" w:cs="Calibri"/>
          <w:sz w:val="22"/>
          <w:szCs w:val="22"/>
        </w:rPr>
        <w:t>, object, memory, or story from Cambodia</w:t>
      </w:r>
    </w:p>
    <w:p w14:paraId="24D9AE8A" w14:textId="77777777" w:rsidR="00445925" w:rsidRPr="00445925" w:rsidRDefault="00445925" w:rsidP="00445925">
      <w:pPr>
        <w:numPr>
          <w:ilvl w:val="0"/>
          <w:numId w:val="55"/>
        </w:numPr>
        <w:ind w:left="1440"/>
        <w:rPr>
          <w:rFonts w:ascii="Calibri" w:eastAsia="Calibri" w:hAnsi="Calibri" w:cs="Calibri"/>
          <w:sz w:val="22"/>
          <w:szCs w:val="22"/>
        </w:rPr>
      </w:pPr>
      <w:r w:rsidRPr="00445925">
        <w:rPr>
          <w:rFonts w:ascii="Calibri" w:eastAsia="Calibri" w:hAnsi="Calibri" w:cs="Calibri"/>
          <w:sz w:val="22"/>
          <w:szCs w:val="22"/>
        </w:rPr>
        <w:t>Explain how that memory resists erasure</w:t>
      </w:r>
    </w:p>
    <w:p w14:paraId="4E09B056" w14:textId="77777777" w:rsidR="00445925" w:rsidRPr="00445925" w:rsidRDefault="00445925" w:rsidP="00445925">
      <w:pPr>
        <w:numPr>
          <w:ilvl w:val="0"/>
          <w:numId w:val="55"/>
        </w:numPr>
        <w:ind w:left="1440"/>
        <w:rPr>
          <w:rFonts w:ascii="Calibri" w:eastAsia="Calibri" w:hAnsi="Calibri" w:cs="Calibri"/>
          <w:sz w:val="22"/>
          <w:szCs w:val="22"/>
        </w:rPr>
      </w:pPr>
      <w:r w:rsidRPr="00445925">
        <w:rPr>
          <w:rFonts w:ascii="Calibri" w:eastAsia="Calibri" w:hAnsi="Calibri" w:cs="Calibri"/>
          <w:sz w:val="22"/>
          <w:szCs w:val="22"/>
        </w:rPr>
        <w:t>Include at least 1 primary source (photo, quote, or testimony)</w:t>
      </w:r>
    </w:p>
    <w:p w14:paraId="64BEA2AA" w14:textId="77777777" w:rsidR="00445925" w:rsidRDefault="00445925" w:rsidP="00445925">
      <w:pPr>
        <w:numPr>
          <w:ilvl w:val="0"/>
          <w:numId w:val="55"/>
        </w:numPr>
        <w:ind w:left="1440"/>
        <w:rPr>
          <w:rFonts w:ascii="Calibri" w:eastAsia="Calibri" w:hAnsi="Calibri" w:cs="Calibri"/>
          <w:sz w:val="22"/>
          <w:szCs w:val="22"/>
        </w:rPr>
      </w:pPr>
      <w:r w:rsidRPr="00445925">
        <w:rPr>
          <w:rFonts w:ascii="Calibri" w:eastAsia="Calibri" w:hAnsi="Calibri" w:cs="Calibri"/>
          <w:sz w:val="22"/>
          <w:szCs w:val="22"/>
        </w:rPr>
        <w:t>Use symbolism and design to communicate your message</w:t>
      </w:r>
    </w:p>
    <w:p w14:paraId="373D9836" w14:textId="4BE3B865" w:rsidR="0073688A" w:rsidRPr="00445925" w:rsidRDefault="0073688A" w:rsidP="0073688A">
      <w:pPr>
        <w:ind w:left="1440"/>
        <w:rPr>
          <w:rFonts w:ascii="Calibri" w:eastAsia="Calibri" w:hAnsi="Calibri" w:cs="Calibri"/>
          <w:sz w:val="22"/>
          <w:szCs w:val="22"/>
        </w:rPr>
      </w:pPr>
    </w:p>
    <w:p w14:paraId="00734248" w14:textId="77777777" w:rsidR="00445925" w:rsidRPr="00445925" w:rsidRDefault="00445925" w:rsidP="008D0176">
      <w:pPr>
        <w:ind w:firstLine="720"/>
        <w:rPr>
          <w:rFonts w:ascii="Calibri" w:eastAsia="Calibri" w:hAnsi="Calibri" w:cs="Calibri"/>
          <w:i/>
          <w:iCs/>
          <w:sz w:val="22"/>
          <w:szCs w:val="22"/>
        </w:rPr>
      </w:pPr>
      <w:r w:rsidRPr="00445925">
        <w:rPr>
          <w:rFonts w:ascii="Calibri" w:eastAsia="Calibri" w:hAnsi="Calibri" w:cs="Calibri"/>
          <w:i/>
          <w:iCs/>
          <w:sz w:val="22"/>
          <w:szCs w:val="22"/>
        </w:rPr>
        <w:t>Your planning document must include:</w:t>
      </w:r>
    </w:p>
    <w:p w14:paraId="60C2748F" w14:textId="77777777" w:rsidR="00445925" w:rsidRPr="00445925" w:rsidRDefault="00445925" w:rsidP="00445925">
      <w:pPr>
        <w:numPr>
          <w:ilvl w:val="0"/>
          <w:numId w:val="56"/>
        </w:numPr>
        <w:ind w:left="1350"/>
        <w:rPr>
          <w:rFonts w:ascii="Calibri" w:eastAsia="Calibri" w:hAnsi="Calibri" w:cs="Calibri"/>
          <w:sz w:val="22"/>
          <w:szCs w:val="22"/>
        </w:rPr>
      </w:pPr>
      <w:r w:rsidRPr="00445925">
        <w:rPr>
          <w:rFonts w:ascii="Calibri" w:eastAsia="Calibri" w:hAnsi="Calibri" w:cs="Calibri"/>
          <w:sz w:val="22"/>
          <w:szCs w:val="22"/>
        </w:rPr>
        <w:t>Title of your memorial page (short and symbolic)</w:t>
      </w:r>
    </w:p>
    <w:p w14:paraId="1EFE78D4" w14:textId="77777777" w:rsidR="00445925" w:rsidRPr="00445925" w:rsidRDefault="00445925" w:rsidP="00445925">
      <w:pPr>
        <w:numPr>
          <w:ilvl w:val="0"/>
          <w:numId w:val="56"/>
        </w:numPr>
        <w:ind w:left="1350"/>
        <w:rPr>
          <w:rFonts w:ascii="Calibri" w:eastAsia="Calibri" w:hAnsi="Calibri" w:cs="Calibri"/>
          <w:sz w:val="22"/>
          <w:szCs w:val="22"/>
        </w:rPr>
      </w:pPr>
      <w:r w:rsidRPr="00445925">
        <w:rPr>
          <w:rFonts w:ascii="Calibri" w:eastAsia="Calibri" w:hAnsi="Calibri" w:cs="Calibri"/>
          <w:sz w:val="22"/>
          <w:szCs w:val="22"/>
        </w:rPr>
        <w:t>A survivor story or quote that anchors your page (from the article or assigned archive)</w:t>
      </w:r>
    </w:p>
    <w:p w14:paraId="236E2B05" w14:textId="77777777" w:rsidR="00445925" w:rsidRPr="00445925" w:rsidRDefault="00445925" w:rsidP="00445925">
      <w:pPr>
        <w:numPr>
          <w:ilvl w:val="0"/>
          <w:numId w:val="56"/>
        </w:numPr>
        <w:ind w:left="1350"/>
        <w:rPr>
          <w:rFonts w:ascii="Calibri" w:eastAsia="Calibri" w:hAnsi="Calibri" w:cs="Calibri"/>
          <w:sz w:val="22"/>
          <w:szCs w:val="22"/>
        </w:rPr>
      </w:pPr>
      <w:r w:rsidRPr="00445925">
        <w:rPr>
          <w:rFonts w:ascii="Calibri" w:eastAsia="Calibri" w:hAnsi="Calibri" w:cs="Calibri"/>
          <w:sz w:val="22"/>
          <w:szCs w:val="22"/>
        </w:rPr>
        <w:t>An object or symbol that represents the story (e.g., scarf, photo, field, song)</w:t>
      </w:r>
    </w:p>
    <w:p w14:paraId="547515AA" w14:textId="77777777" w:rsidR="00445925" w:rsidRPr="00445925" w:rsidRDefault="00445925" w:rsidP="00445925">
      <w:pPr>
        <w:numPr>
          <w:ilvl w:val="0"/>
          <w:numId w:val="56"/>
        </w:numPr>
        <w:ind w:left="1350"/>
        <w:rPr>
          <w:rFonts w:ascii="Calibri" w:eastAsia="Calibri" w:hAnsi="Calibri" w:cs="Calibri"/>
          <w:sz w:val="22"/>
          <w:szCs w:val="22"/>
        </w:rPr>
      </w:pPr>
      <w:r w:rsidRPr="00445925">
        <w:rPr>
          <w:rFonts w:ascii="Calibri" w:eastAsia="Calibri" w:hAnsi="Calibri" w:cs="Calibri"/>
          <w:sz w:val="22"/>
          <w:szCs w:val="22"/>
        </w:rPr>
        <w:t>A 2–3 sentence “caption” explaining why this memory resists forgetting</w:t>
      </w:r>
    </w:p>
    <w:p w14:paraId="2ACCF31A" w14:textId="77777777" w:rsidR="00445925" w:rsidRPr="00445925" w:rsidRDefault="00445925" w:rsidP="00445925">
      <w:pPr>
        <w:numPr>
          <w:ilvl w:val="0"/>
          <w:numId w:val="56"/>
        </w:numPr>
        <w:ind w:left="1350"/>
        <w:rPr>
          <w:rFonts w:ascii="Calibri" w:eastAsia="Calibri" w:hAnsi="Calibri" w:cs="Calibri"/>
          <w:sz w:val="22"/>
          <w:szCs w:val="22"/>
        </w:rPr>
      </w:pPr>
      <w:r w:rsidRPr="00445925">
        <w:rPr>
          <w:rFonts w:ascii="Calibri" w:eastAsia="Calibri" w:hAnsi="Calibri" w:cs="Calibri"/>
          <w:sz w:val="22"/>
          <w:szCs w:val="22"/>
        </w:rPr>
        <w:t>Design notes: what kind of layout, color, font, or audio might you use?</w:t>
      </w:r>
    </w:p>
    <w:p w14:paraId="1396E5D8" w14:textId="77777777" w:rsidR="00445925" w:rsidRPr="008D0176" w:rsidRDefault="00445925" w:rsidP="00445925">
      <w:pPr>
        <w:numPr>
          <w:ilvl w:val="0"/>
          <w:numId w:val="56"/>
        </w:numPr>
        <w:ind w:left="1350"/>
        <w:rPr>
          <w:rFonts w:ascii="Calibri" w:eastAsia="Calibri" w:hAnsi="Calibri" w:cs="Calibri"/>
          <w:sz w:val="22"/>
          <w:szCs w:val="22"/>
        </w:rPr>
      </w:pPr>
      <w:r w:rsidRPr="00445925">
        <w:rPr>
          <w:rFonts w:ascii="Calibri" w:eastAsia="Calibri" w:hAnsi="Calibri" w:cs="Calibri"/>
          <w:sz w:val="22"/>
          <w:szCs w:val="22"/>
        </w:rPr>
        <w:t>Citation for your source(s)</w:t>
      </w:r>
    </w:p>
    <w:p w14:paraId="5A838853" w14:textId="77777777" w:rsidR="00445925" w:rsidRPr="00445925" w:rsidRDefault="00445925" w:rsidP="00445925">
      <w:pPr>
        <w:ind w:left="1350"/>
        <w:rPr>
          <w:rFonts w:ascii="Calibri" w:eastAsia="Calibri" w:hAnsi="Calibri" w:cs="Calibri"/>
          <w:sz w:val="22"/>
          <w:szCs w:val="22"/>
        </w:rPr>
      </w:pPr>
    </w:p>
    <w:p w14:paraId="1EFC4831" w14:textId="77777777" w:rsidR="00445925" w:rsidRPr="00445925" w:rsidRDefault="00445925" w:rsidP="00445925">
      <w:pPr>
        <w:rPr>
          <w:rFonts w:ascii="Calibri" w:eastAsia="Calibri" w:hAnsi="Calibri" w:cs="Calibri"/>
          <w:b/>
          <w:bCs/>
        </w:rPr>
      </w:pPr>
      <w:r w:rsidRPr="00445925">
        <w:rPr>
          <w:rFonts w:ascii="Calibri" w:eastAsia="Calibri" w:hAnsi="Calibri" w:cs="Calibri"/>
          <w:b/>
          <w:bCs/>
        </w:rPr>
        <w:t>Approved Sources:</w:t>
      </w:r>
    </w:p>
    <w:p w14:paraId="4F6A4688" w14:textId="77777777" w:rsidR="00445925" w:rsidRPr="00445925" w:rsidRDefault="00445925" w:rsidP="00445925">
      <w:pPr>
        <w:numPr>
          <w:ilvl w:val="0"/>
          <w:numId w:val="57"/>
        </w:numPr>
        <w:rPr>
          <w:rFonts w:ascii="Calibri" w:eastAsia="Calibri" w:hAnsi="Calibri" w:cs="Calibri"/>
          <w:sz w:val="22"/>
          <w:szCs w:val="22"/>
        </w:rPr>
      </w:pPr>
      <w:r w:rsidRPr="00445925">
        <w:rPr>
          <w:rFonts w:ascii="Calibri" w:eastAsia="Calibri" w:hAnsi="Calibri" w:cs="Calibri"/>
          <w:sz w:val="22"/>
          <w:szCs w:val="22"/>
        </w:rPr>
        <w:t>“Threads of Resistance” article</w:t>
      </w:r>
    </w:p>
    <w:p w14:paraId="3B20BB3B" w14:textId="447ECC6D" w:rsidR="00445925" w:rsidRDefault="00445925" w:rsidP="00445925">
      <w:pPr>
        <w:numPr>
          <w:ilvl w:val="0"/>
          <w:numId w:val="57"/>
        </w:numPr>
        <w:rPr>
          <w:rFonts w:ascii="Calibri" w:eastAsia="Calibri" w:hAnsi="Calibri" w:cs="Calibri"/>
          <w:sz w:val="22"/>
          <w:szCs w:val="22"/>
        </w:rPr>
      </w:pPr>
      <w:r w:rsidRPr="00445925">
        <w:rPr>
          <w:rFonts w:ascii="Calibri" w:eastAsia="Calibri" w:hAnsi="Calibri" w:cs="Calibri"/>
          <w:sz w:val="22"/>
          <w:szCs w:val="22"/>
        </w:rPr>
        <w:t>Testimony clips from the Cambodian Genocide Program at Yale</w:t>
      </w:r>
    </w:p>
    <w:p w14:paraId="600FEE0D" w14:textId="7CE6F9C5" w:rsidR="008D0176" w:rsidRDefault="008D0176" w:rsidP="00445925">
      <w:pPr>
        <w:numPr>
          <w:ilvl w:val="0"/>
          <w:numId w:val="57"/>
        </w:numPr>
        <w:rPr>
          <w:rFonts w:ascii="Calibri" w:eastAsia="Calibri" w:hAnsi="Calibri" w:cs="Calibri"/>
          <w:sz w:val="22"/>
          <w:szCs w:val="22"/>
        </w:rPr>
      </w:pPr>
      <w:r>
        <w:rPr>
          <w:rFonts w:ascii="Calibri" w:eastAsia="Calibri" w:hAnsi="Calibri" w:cs="Calibri"/>
          <w:sz w:val="22"/>
          <w:szCs w:val="22"/>
        </w:rPr>
        <w:lastRenderedPageBreak/>
        <w:t xml:space="preserve">Cambodian Genocide Archives </w:t>
      </w:r>
    </w:p>
    <w:p w14:paraId="28D3BA5E" w14:textId="56AFB215" w:rsidR="008D0176" w:rsidRPr="00445925" w:rsidRDefault="008D0176" w:rsidP="00445925">
      <w:pPr>
        <w:numPr>
          <w:ilvl w:val="0"/>
          <w:numId w:val="57"/>
        </w:numPr>
        <w:rPr>
          <w:rFonts w:ascii="Calibri" w:eastAsia="Calibri" w:hAnsi="Calibri" w:cs="Calibri"/>
          <w:sz w:val="22"/>
          <w:szCs w:val="22"/>
        </w:rPr>
      </w:pPr>
      <w:r>
        <w:rPr>
          <w:rFonts w:ascii="Calibri" w:eastAsia="Calibri" w:hAnsi="Calibri" w:cs="Calibri"/>
          <w:sz w:val="22"/>
          <w:szCs w:val="22"/>
        </w:rPr>
        <w:t>Library of Congress, Consider the Source NY</w:t>
      </w:r>
    </w:p>
    <w:p w14:paraId="5C213629" w14:textId="3F8AB028" w:rsidR="00445925" w:rsidRPr="00445925" w:rsidRDefault="00445925" w:rsidP="00445925">
      <w:pPr>
        <w:numPr>
          <w:ilvl w:val="0"/>
          <w:numId w:val="57"/>
        </w:numPr>
        <w:rPr>
          <w:rFonts w:ascii="Calibri" w:eastAsia="Calibri" w:hAnsi="Calibri" w:cs="Calibri"/>
          <w:sz w:val="22"/>
          <w:szCs w:val="22"/>
        </w:rPr>
      </w:pPr>
      <w:r w:rsidRPr="00445925">
        <w:rPr>
          <w:rFonts w:ascii="Calibri" w:eastAsia="Calibri" w:hAnsi="Calibri" w:cs="Calibri"/>
          <w:sz w:val="22"/>
          <w:szCs w:val="22"/>
        </w:rPr>
        <w:t>Photos or artifacts from DC-Cam’s Virtual Museum (linked in class doc)</w:t>
      </w:r>
    </w:p>
    <w:p w14:paraId="55E14964" w14:textId="5A6E9900" w:rsidR="00445925" w:rsidRDefault="00445925" w:rsidP="008D0176">
      <w:pPr>
        <w:ind w:firstLine="720"/>
        <w:rPr>
          <w:rFonts w:ascii="Calibri" w:eastAsia="Calibri" w:hAnsi="Calibri" w:cs="Calibri"/>
        </w:rPr>
      </w:pPr>
      <w:r w:rsidRPr="008D0176">
        <w:rPr>
          <w:rFonts w:ascii="Calibri" w:eastAsia="Calibri" w:hAnsi="Calibri" w:cs="Calibri"/>
          <w:i/>
          <w:iCs/>
          <w:sz w:val="22"/>
          <w:szCs w:val="22"/>
        </w:rPr>
        <w:t>*</w:t>
      </w:r>
      <w:r w:rsidRPr="00445925">
        <w:rPr>
          <w:rFonts w:ascii="Calibri" w:eastAsia="Calibri" w:hAnsi="Calibri" w:cs="Calibri"/>
          <w:i/>
          <w:iCs/>
          <w:sz w:val="22"/>
          <w:szCs w:val="22"/>
        </w:rPr>
        <w:t>Students may only use images or text from the approved sources list</w:t>
      </w:r>
      <w:r w:rsidRPr="00445925">
        <w:rPr>
          <w:rFonts w:ascii="Calibri" w:eastAsia="Calibri" w:hAnsi="Calibri" w:cs="Calibri"/>
          <w:i/>
          <w:iCs/>
        </w:rPr>
        <w:t>.</w:t>
      </w:r>
    </w:p>
    <w:p w14:paraId="29A49411" w14:textId="77777777" w:rsidR="008D0176" w:rsidRPr="00445925" w:rsidRDefault="008D0176" w:rsidP="008D0176">
      <w:pPr>
        <w:rPr>
          <w:rFonts w:ascii="Calibri" w:eastAsia="Calibri" w:hAnsi="Calibri" w:cs="Calibri"/>
        </w:rPr>
      </w:pPr>
    </w:p>
    <w:p w14:paraId="0C81F293" w14:textId="3ED70885" w:rsidR="00445925" w:rsidRPr="00445925" w:rsidRDefault="00445925" w:rsidP="00445925">
      <w:pPr>
        <w:rPr>
          <w:rFonts w:ascii="Calibri" w:eastAsia="Calibri" w:hAnsi="Calibri" w:cs="Calibri"/>
          <w:b/>
          <w:bCs/>
          <w:sz w:val="22"/>
          <w:szCs w:val="22"/>
        </w:rPr>
      </w:pPr>
      <w:r w:rsidRPr="00445925">
        <w:rPr>
          <w:rFonts w:ascii="Calibri" w:eastAsia="Calibri" w:hAnsi="Calibri" w:cs="Calibri"/>
          <w:b/>
          <w:bCs/>
          <w:sz w:val="22"/>
          <w:szCs w:val="22"/>
        </w:rPr>
        <w:t xml:space="preserve">Teacher Circulates: </w:t>
      </w:r>
      <w:r w:rsidRPr="00445925">
        <w:rPr>
          <w:rFonts w:ascii="Calibri" w:eastAsia="Calibri" w:hAnsi="Calibri" w:cs="Calibri"/>
          <w:sz w:val="22"/>
          <w:szCs w:val="22"/>
        </w:rPr>
        <w:t>Offer support in choosing appropriate content, reviewing early captions, and reminding students of the emotional weight of memory work.</w:t>
      </w:r>
    </w:p>
    <w:p w14:paraId="475DF601" w14:textId="77777777" w:rsidR="008D0176" w:rsidRDefault="008D0176" w:rsidP="008D0176">
      <w:pPr>
        <w:rPr>
          <w:rFonts w:ascii="Calibri" w:eastAsia="Calibri" w:hAnsi="Calibri" w:cs="Calibri"/>
          <w:bCs/>
          <w:sz w:val="22"/>
          <w:szCs w:val="22"/>
        </w:rPr>
      </w:pPr>
    </w:p>
    <w:p w14:paraId="0010B2F6" w14:textId="7AB35522" w:rsidR="008D0176" w:rsidRPr="008D0176" w:rsidRDefault="008D0176" w:rsidP="008D0176">
      <w:pPr>
        <w:rPr>
          <w:rFonts w:ascii="Calibri" w:eastAsia="Calibri" w:hAnsi="Calibri" w:cs="Calibri"/>
          <w:b/>
          <w:bCs/>
        </w:rPr>
      </w:pPr>
      <w:r w:rsidRPr="008D0176">
        <w:rPr>
          <w:rFonts w:ascii="Calibri" w:eastAsia="Calibri" w:hAnsi="Calibri" w:cs="Calibri"/>
          <w:b/>
          <w:bCs/>
        </w:rPr>
        <w:t>4. Closing (5 mins)</w:t>
      </w:r>
    </w:p>
    <w:p w14:paraId="1BAE3DC5" w14:textId="58521551" w:rsidR="008D0176" w:rsidRPr="008D0176" w:rsidRDefault="008D0176" w:rsidP="008D0176">
      <w:pPr>
        <w:ind w:firstLine="720"/>
        <w:rPr>
          <w:rFonts w:ascii="Calibri" w:eastAsia="Calibri" w:hAnsi="Calibri" w:cs="Calibri"/>
          <w:b/>
          <w:bCs/>
        </w:rPr>
      </w:pPr>
      <w:r w:rsidRPr="008D0176">
        <w:rPr>
          <w:rFonts w:ascii="Calibri" w:eastAsia="Calibri" w:hAnsi="Calibri" w:cs="Calibri"/>
          <w:b/>
          <w:bCs/>
        </w:rPr>
        <w:t>Exit prompt:</w:t>
      </w:r>
    </w:p>
    <w:p w14:paraId="06845D1A" w14:textId="73787AF2" w:rsidR="008D0176" w:rsidRPr="008D0176" w:rsidRDefault="008D0176" w:rsidP="008D0176">
      <w:pPr>
        <w:ind w:left="720"/>
        <w:rPr>
          <w:rFonts w:ascii="Calibri" w:eastAsia="Calibri" w:hAnsi="Calibri" w:cs="Calibri"/>
          <w:i/>
          <w:iCs/>
          <w:sz w:val="22"/>
          <w:szCs w:val="22"/>
        </w:rPr>
      </w:pPr>
      <w:r w:rsidRPr="008D0176">
        <w:rPr>
          <w:rFonts w:ascii="Calibri" w:eastAsia="Calibri" w:hAnsi="Calibri" w:cs="Calibri"/>
          <w:i/>
          <w:iCs/>
          <w:sz w:val="22"/>
          <w:szCs w:val="22"/>
        </w:rPr>
        <w:t>“What is one image, story, or phrase that you want others to remember — and why?”</w:t>
      </w:r>
      <w:r w:rsidRPr="008D0176">
        <w:rPr>
          <w:rFonts w:ascii="Calibri" w:eastAsia="Calibri" w:hAnsi="Calibri" w:cs="Calibri"/>
          <w:i/>
          <w:iCs/>
          <w:sz w:val="22"/>
          <w:szCs w:val="22"/>
        </w:rPr>
        <w:br/>
      </w:r>
      <w:r w:rsidRPr="008D0176">
        <w:rPr>
          <w:rFonts w:ascii="Calibri" w:eastAsia="Calibri" w:hAnsi="Calibri" w:cs="Calibri"/>
          <w:sz w:val="22"/>
          <w:szCs w:val="22"/>
        </w:rPr>
        <w:t>Collect their planning sheets or ensure digital copies are saved for next class.</w:t>
      </w:r>
    </w:p>
    <w:p w14:paraId="1082F0FF" w14:textId="6C327492" w:rsidR="00E05BE0" w:rsidRPr="000E2768" w:rsidRDefault="00E05BE0" w:rsidP="00E05BE0">
      <w:pPr>
        <w:ind w:left="1440"/>
        <w:rPr>
          <w:rFonts w:ascii="Calibri" w:eastAsia="Calibri" w:hAnsi="Calibri" w:cs="Calibri"/>
          <w:bCs/>
          <w:sz w:val="22"/>
          <w:szCs w:val="22"/>
        </w:rPr>
      </w:pPr>
    </w:p>
    <w:p w14:paraId="6995C591" w14:textId="77777777" w:rsidR="000E2768" w:rsidRPr="000E2768" w:rsidRDefault="00FF021F" w:rsidP="000E2768">
      <w:pPr>
        <w:rPr>
          <w:rFonts w:ascii="Calibri" w:eastAsia="Calibri" w:hAnsi="Calibri" w:cs="Calibri"/>
          <w:b/>
          <w:sz w:val="28"/>
          <w:szCs w:val="28"/>
        </w:rPr>
      </w:pPr>
      <w:r w:rsidRPr="00FF021F">
        <w:rPr>
          <w:rFonts w:ascii="Calibri" w:eastAsia="Calibri" w:hAnsi="Calibri" w:cs="Calibri"/>
          <w:b/>
          <w:noProof/>
          <w:sz w:val="28"/>
          <w:szCs w:val="28"/>
        </w:rPr>
        <w:pict w14:anchorId="75F9B2C9">
          <v:rect id="_x0000_i1026" alt="" style="width:468pt;height:.05pt;mso-width-percent:0;mso-height-percent:0;mso-width-percent:0;mso-height-percent:0" o:hralign="center" o:hrstd="t" o:hr="t" fillcolor="#a0a0a0" stroked="f"/>
        </w:pict>
      </w:r>
    </w:p>
    <w:p w14:paraId="265A7C0F" w14:textId="1F331BF1" w:rsidR="008D0176" w:rsidRDefault="008D0176" w:rsidP="008D0176">
      <w:pPr>
        <w:rPr>
          <w:rFonts w:ascii="Calibri" w:eastAsia="Calibri" w:hAnsi="Calibri" w:cs="Calibri"/>
          <w:b/>
          <w:bCs/>
          <w:sz w:val="28"/>
          <w:szCs w:val="28"/>
        </w:rPr>
      </w:pPr>
      <w:r w:rsidRPr="008D0176">
        <w:rPr>
          <w:rFonts w:ascii="Calibri" w:eastAsia="Calibri" w:hAnsi="Calibri" w:cs="Calibri"/>
          <w:b/>
          <w:bCs/>
          <w:sz w:val="28"/>
          <w:szCs w:val="28"/>
        </w:rPr>
        <w:t>D</w:t>
      </w:r>
      <w:r>
        <w:rPr>
          <w:rFonts w:ascii="Calibri" w:eastAsia="Calibri" w:hAnsi="Calibri" w:cs="Calibri"/>
          <w:b/>
          <w:bCs/>
          <w:sz w:val="28"/>
          <w:szCs w:val="28"/>
        </w:rPr>
        <w:t>ay 2</w:t>
      </w:r>
      <w:r w:rsidRPr="008D0176">
        <w:rPr>
          <w:rFonts w:ascii="Calibri" w:eastAsia="Calibri" w:hAnsi="Calibri" w:cs="Calibri"/>
          <w:b/>
          <w:bCs/>
          <w:sz w:val="28"/>
          <w:szCs w:val="28"/>
        </w:rPr>
        <w:t>: Digital Creation &amp; Showcase</w:t>
      </w:r>
    </w:p>
    <w:p w14:paraId="1661765E" w14:textId="23E86AEB" w:rsidR="008D0176" w:rsidRPr="008D0176" w:rsidRDefault="008D0176" w:rsidP="008D0176">
      <w:pPr>
        <w:rPr>
          <w:rFonts w:ascii="Calibri" w:eastAsia="Calibri" w:hAnsi="Calibri" w:cs="Calibri"/>
          <w:b/>
          <w:bCs/>
        </w:rPr>
      </w:pPr>
      <w:r w:rsidRPr="008D0176">
        <w:rPr>
          <w:rFonts w:ascii="Calibri" w:eastAsia="Calibri" w:hAnsi="Calibri" w:cs="Calibri"/>
          <w:b/>
          <w:bCs/>
        </w:rPr>
        <w:t>1. Re-Grounding (5–7 mins)</w:t>
      </w:r>
    </w:p>
    <w:p w14:paraId="3406C3B9" w14:textId="77777777" w:rsidR="008D0176" w:rsidRPr="008D0176" w:rsidRDefault="008D0176" w:rsidP="008D0176">
      <w:pPr>
        <w:pStyle w:val="ListParagraph"/>
        <w:numPr>
          <w:ilvl w:val="0"/>
          <w:numId w:val="63"/>
        </w:numPr>
        <w:ind w:left="540"/>
        <w:rPr>
          <w:rFonts w:ascii="Calibri" w:eastAsia="Calibri" w:hAnsi="Calibri" w:cs="Calibri"/>
          <w:sz w:val="22"/>
          <w:szCs w:val="22"/>
        </w:rPr>
      </w:pPr>
      <w:r w:rsidRPr="008D0176">
        <w:rPr>
          <w:rFonts w:ascii="Calibri" w:eastAsia="Calibri" w:hAnsi="Calibri" w:cs="Calibri"/>
          <w:sz w:val="22"/>
          <w:szCs w:val="22"/>
        </w:rPr>
        <w:t xml:space="preserve">Revisit the </w:t>
      </w:r>
      <w:proofErr w:type="gramStart"/>
      <w:r w:rsidRPr="008D0176">
        <w:rPr>
          <w:rFonts w:ascii="Calibri" w:eastAsia="Calibri" w:hAnsi="Calibri" w:cs="Calibri"/>
          <w:sz w:val="22"/>
          <w:szCs w:val="22"/>
        </w:rPr>
        <w:t>quick-writes</w:t>
      </w:r>
      <w:proofErr w:type="gramEnd"/>
      <w:r w:rsidRPr="008D0176">
        <w:rPr>
          <w:rFonts w:ascii="Calibri" w:eastAsia="Calibri" w:hAnsi="Calibri" w:cs="Calibri"/>
          <w:sz w:val="22"/>
          <w:szCs w:val="22"/>
        </w:rPr>
        <w:t xml:space="preserve"> from Day 1 and ask a few students to share. Reframe the lesson:</w:t>
      </w:r>
    </w:p>
    <w:p w14:paraId="5254667F" w14:textId="395BA350" w:rsidR="008D0176" w:rsidRPr="008D0176" w:rsidRDefault="008D0176" w:rsidP="008D0176">
      <w:pPr>
        <w:pStyle w:val="ListParagraph"/>
        <w:numPr>
          <w:ilvl w:val="0"/>
          <w:numId w:val="63"/>
        </w:numPr>
        <w:ind w:left="540"/>
        <w:rPr>
          <w:rFonts w:ascii="Calibri" w:eastAsia="Calibri" w:hAnsi="Calibri" w:cs="Calibri"/>
          <w:i/>
          <w:iCs/>
          <w:sz w:val="22"/>
          <w:szCs w:val="22"/>
        </w:rPr>
      </w:pPr>
      <w:r w:rsidRPr="008D0176">
        <w:rPr>
          <w:rFonts w:ascii="Calibri" w:eastAsia="Calibri" w:hAnsi="Calibri" w:cs="Calibri"/>
          <w:i/>
          <w:iCs/>
          <w:sz w:val="22"/>
          <w:szCs w:val="22"/>
        </w:rPr>
        <w:t xml:space="preserve">“Today we </w:t>
      </w:r>
      <w:r>
        <w:rPr>
          <w:rFonts w:ascii="Calibri" w:eastAsia="Calibri" w:hAnsi="Calibri" w:cs="Calibri"/>
          <w:i/>
          <w:iCs/>
          <w:sz w:val="22"/>
          <w:szCs w:val="22"/>
        </w:rPr>
        <w:t>are like</w:t>
      </w:r>
      <w:r w:rsidRPr="008D0176">
        <w:rPr>
          <w:rFonts w:ascii="Calibri" w:eastAsia="Calibri" w:hAnsi="Calibri" w:cs="Calibri"/>
          <w:i/>
          <w:iCs/>
          <w:sz w:val="22"/>
          <w:szCs w:val="22"/>
        </w:rPr>
        <w:t xml:space="preserve"> digital memory-keepers. You’re not just making a project — you’re protecting something that someone wanted remembered.”</w:t>
      </w:r>
    </w:p>
    <w:p w14:paraId="5400C5D1" w14:textId="77777777" w:rsidR="008D0176" w:rsidRPr="008D0176" w:rsidRDefault="008D0176" w:rsidP="008D0176">
      <w:pPr>
        <w:ind w:left="720"/>
        <w:rPr>
          <w:rFonts w:ascii="Calibri" w:eastAsia="Calibri" w:hAnsi="Calibri" w:cs="Calibri"/>
          <w:i/>
          <w:iCs/>
          <w:sz w:val="28"/>
          <w:szCs w:val="28"/>
        </w:rPr>
      </w:pPr>
    </w:p>
    <w:p w14:paraId="0AECFDC5" w14:textId="7AE9231C" w:rsidR="008D0176" w:rsidRPr="008D0176" w:rsidRDefault="008D0176" w:rsidP="008D0176">
      <w:pPr>
        <w:rPr>
          <w:rFonts w:ascii="Calibri" w:eastAsia="Calibri" w:hAnsi="Calibri" w:cs="Calibri"/>
          <w:b/>
          <w:bCs/>
        </w:rPr>
      </w:pPr>
      <w:r w:rsidRPr="008D0176">
        <w:rPr>
          <w:rFonts w:ascii="Calibri" w:eastAsia="Calibri" w:hAnsi="Calibri" w:cs="Calibri"/>
          <w:b/>
          <w:bCs/>
        </w:rPr>
        <w:t>2. Tech Mini-Lesson: Building Your Memorial Page (10 mins)</w:t>
      </w:r>
    </w:p>
    <w:p w14:paraId="40D01AB3" w14:textId="77777777" w:rsidR="008D0176" w:rsidRPr="008D0176" w:rsidRDefault="008D0176" w:rsidP="008D0176">
      <w:pPr>
        <w:pStyle w:val="ListParagraph"/>
        <w:numPr>
          <w:ilvl w:val="0"/>
          <w:numId w:val="64"/>
        </w:numPr>
        <w:rPr>
          <w:rFonts w:ascii="Calibri" w:eastAsia="Calibri" w:hAnsi="Calibri" w:cs="Calibri"/>
          <w:sz w:val="22"/>
          <w:szCs w:val="22"/>
        </w:rPr>
      </w:pPr>
      <w:r w:rsidRPr="008D0176">
        <w:rPr>
          <w:rFonts w:ascii="Calibri" w:eastAsia="Calibri" w:hAnsi="Calibri" w:cs="Calibri"/>
          <w:sz w:val="22"/>
          <w:szCs w:val="22"/>
        </w:rPr>
        <w:t>Project sample layout templates using Google Slides or Adobe Express Webpage.</w:t>
      </w:r>
    </w:p>
    <w:p w14:paraId="0A9D1E58" w14:textId="77777777" w:rsidR="008D0176" w:rsidRPr="008D0176" w:rsidRDefault="008D0176" w:rsidP="008D0176">
      <w:pPr>
        <w:pStyle w:val="ListParagraph"/>
        <w:numPr>
          <w:ilvl w:val="0"/>
          <w:numId w:val="64"/>
        </w:numPr>
        <w:rPr>
          <w:rFonts w:ascii="Calibri" w:eastAsia="Calibri" w:hAnsi="Calibri" w:cs="Calibri"/>
          <w:sz w:val="22"/>
          <w:szCs w:val="22"/>
        </w:rPr>
      </w:pPr>
      <w:r w:rsidRPr="008D0176">
        <w:rPr>
          <w:rFonts w:ascii="Calibri" w:eastAsia="Calibri" w:hAnsi="Calibri" w:cs="Calibri"/>
          <w:sz w:val="22"/>
          <w:szCs w:val="22"/>
        </w:rPr>
        <w:t>Show 1–2 example pages (pre-created by teacher or from other classes):</w:t>
      </w:r>
    </w:p>
    <w:p w14:paraId="48A1DD3A" w14:textId="77777777" w:rsidR="008D0176" w:rsidRPr="008D0176" w:rsidRDefault="008D0176" w:rsidP="008D0176">
      <w:pPr>
        <w:numPr>
          <w:ilvl w:val="0"/>
          <w:numId w:val="58"/>
        </w:numPr>
        <w:tabs>
          <w:tab w:val="num" w:pos="720"/>
        </w:tabs>
        <w:rPr>
          <w:rFonts w:ascii="Calibri" w:eastAsia="Calibri" w:hAnsi="Calibri" w:cs="Calibri"/>
          <w:sz w:val="22"/>
          <w:szCs w:val="22"/>
        </w:rPr>
      </w:pPr>
      <w:r w:rsidRPr="008D0176">
        <w:rPr>
          <w:rFonts w:ascii="Calibri" w:eastAsia="Calibri" w:hAnsi="Calibri" w:cs="Calibri"/>
          <w:sz w:val="22"/>
          <w:szCs w:val="22"/>
        </w:rPr>
        <w:t>Image at top</w:t>
      </w:r>
    </w:p>
    <w:p w14:paraId="04B0C9F3" w14:textId="77777777" w:rsidR="008D0176" w:rsidRPr="008D0176" w:rsidRDefault="008D0176" w:rsidP="008D0176">
      <w:pPr>
        <w:numPr>
          <w:ilvl w:val="0"/>
          <w:numId w:val="58"/>
        </w:numPr>
        <w:tabs>
          <w:tab w:val="num" w:pos="720"/>
        </w:tabs>
        <w:rPr>
          <w:rFonts w:ascii="Calibri" w:eastAsia="Calibri" w:hAnsi="Calibri" w:cs="Calibri"/>
          <w:sz w:val="22"/>
          <w:szCs w:val="22"/>
        </w:rPr>
      </w:pPr>
      <w:r w:rsidRPr="008D0176">
        <w:rPr>
          <w:rFonts w:ascii="Calibri" w:eastAsia="Calibri" w:hAnsi="Calibri" w:cs="Calibri"/>
          <w:sz w:val="22"/>
          <w:szCs w:val="22"/>
        </w:rPr>
        <w:t>Survivor quote in bold</w:t>
      </w:r>
    </w:p>
    <w:p w14:paraId="0D401485" w14:textId="77777777" w:rsidR="008D0176" w:rsidRPr="008D0176" w:rsidRDefault="008D0176" w:rsidP="008D0176">
      <w:pPr>
        <w:numPr>
          <w:ilvl w:val="0"/>
          <w:numId w:val="58"/>
        </w:numPr>
        <w:tabs>
          <w:tab w:val="num" w:pos="720"/>
        </w:tabs>
        <w:rPr>
          <w:rFonts w:ascii="Calibri" w:eastAsia="Calibri" w:hAnsi="Calibri" w:cs="Calibri"/>
          <w:sz w:val="22"/>
          <w:szCs w:val="22"/>
        </w:rPr>
      </w:pPr>
      <w:r w:rsidRPr="008D0176">
        <w:rPr>
          <w:rFonts w:ascii="Calibri" w:eastAsia="Calibri" w:hAnsi="Calibri" w:cs="Calibri"/>
          <w:sz w:val="22"/>
          <w:szCs w:val="22"/>
        </w:rPr>
        <w:t>Short paragraph of context</w:t>
      </w:r>
    </w:p>
    <w:p w14:paraId="6E5FF05B" w14:textId="77777777" w:rsidR="008D0176" w:rsidRPr="008D0176" w:rsidRDefault="008D0176" w:rsidP="008D0176">
      <w:pPr>
        <w:numPr>
          <w:ilvl w:val="0"/>
          <w:numId w:val="58"/>
        </w:numPr>
        <w:tabs>
          <w:tab w:val="num" w:pos="720"/>
        </w:tabs>
        <w:rPr>
          <w:rFonts w:ascii="Calibri" w:eastAsia="Calibri" w:hAnsi="Calibri" w:cs="Calibri"/>
          <w:sz w:val="22"/>
          <w:szCs w:val="22"/>
        </w:rPr>
      </w:pPr>
      <w:r w:rsidRPr="008D0176">
        <w:rPr>
          <w:rFonts w:ascii="Calibri" w:eastAsia="Calibri" w:hAnsi="Calibri" w:cs="Calibri"/>
          <w:sz w:val="22"/>
          <w:szCs w:val="22"/>
        </w:rPr>
        <w:t>Symbolic image, photo, or design</w:t>
      </w:r>
    </w:p>
    <w:p w14:paraId="21ABA135" w14:textId="25BC46C8" w:rsidR="008D0176" w:rsidRPr="008D0176" w:rsidRDefault="008D0176" w:rsidP="008D0176">
      <w:pPr>
        <w:numPr>
          <w:ilvl w:val="0"/>
          <w:numId w:val="58"/>
        </w:numPr>
        <w:tabs>
          <w:tab w:val="num" w:pos="720"/>
        </w:tabs>
        <w:rPr>
          <w:rFonts w:ascii="Calibri" w:eastAsia="Calibri" w:hAnsi="Calibri" w:cs="Calibri"/>
          <w:sz w:val="22"/>
          <w:szCs w:val="22"/>
        </w:rPr>
      </w:pPr>
      <w:r w:rsidRPr="008D0176">
        <w:rPr>
          <w:rFonts w:ascii="Calibri" w:eastAsia="Calibri" w:hAnsi="Calibri" w:cs="Calibri"/>
          <w:sz w:val="22"/>
          <w:szCs w:val="22"/>
        </w:rPr>
        <w:t>Reflection: “What this memory resists”</w:t>
      </w:r>
    </w:p>
    <w:p w14:paraId="72042AEB" w14:textId="77777777" w:rsidR="008D0176" w:rsidRPr="008D0176" w:rsidRDefault="008D0176" w:rsidP="008D0176">
      <w:pPr>
        <w:pStyle w:val="ListParagraph"/>
        <w:numPr>
          <w:ilvl w:val="0"/>
          <w:numId w:val="65"/>
        </w:numPr>
        <w:rPr>
          <w:rFonts w:ascii="Calibri" w:eastAsia="Calibri" w:hAnsi="Calibri" w:cs="Calibri"/>
          <w:sz w:val="22"/>
          <w:szCs w:val="22"/>
        </w:rPr>
      </w:pPr>
      <w:r w:rsidRPr="008D0176">
        <w:rPr>
          <w:rFonts w:ascii="Calibri" w:eastAsia="Calibri" w:hAnsi="Calibri" w:cs="Calibri"/>
          <w:sz w:val="22"/>
          <w:szCs w:val="22"/>
        </w:rPr>
        <w:t>Provide access to templates:</w:t>
      </w:r>
    </w:p>
    <w:p w14:paraId="24EF5D1A" w14:textId="77777777" w:rsidR="008D0176" w:rsidRPr="008D0176" w:rsidRDefault="008D0176" w:rsidP="008D0176">
      <w:pPr>
        <w:numPr>
          <w:ilvl w:val="0"/>
          <w:numId w:val="59"/>
        </w:numPr>
        <w:tabs>
          <w:tab w:val="num" w:pos="720"/>
        </w:tabs>
        <w:rPr>
          <w:rFonts w:ascii="Calibri" w:eastAsia="Calibri" w:hAnsi="Calibri" w:cs="Calibri"/>
          <w:sz w:val="22"/>
          <w:szCs w:val="22"/>
        </w:rPr>
      </w:pPr>
      <w:r w:rsidRPr="008D0176">
        <w:rPr>
          <w:rFonts w:ascii="Calibri" w:eastAsia="Calibri" w:hAnsi="Calibri" w:cs="Calibri"/>
          <w:sz w:val="22"/>
          <w:szCs w:val="22"/>
        </w:rPr>
        <w:t>Google Slides template with set zones for text/image/symbol</w:t>
      </w:r>
    </w:p>
    <w:p w14:paraId="05C739B7" w14:textId="5F972D15" w:rsidR="008D0176" w:rsidRPr="008D0176" w:rsidRDefault="008D0176" w:rsidP="0073688A">
      <w:pPr>
        <w:ind w:left="1080"/>
        <w:rPr>
          <w:rFonts w:ascii="Calibri" w:eastAsia="Calibri" w:hAnsi="Calibri" w:cs="Calibri"/>
          <w:sz w:val="22"/>
          <w:szCs w:val="22"/>
        </w:rPr>
      </w:pPr>
      <w:r w:rsidRPr="008D0176">
        <w:rPr>
          <w:rFonts w:ascii="Calibri" w:eastAsia="Calibri" w:hAnsi="Calibri" w:cs="Calibri"/>
          <w:sz w:val="22"/>
          <w:szCs w:val="22"/>
        </w:rPr>
        <w:t>OR Adobe Express Web Page link (teacher logs in to demo how to add text + images)</w:t>
      </w:r>
    </w:p>
    <w:p w14:paraId="30843C9C" w14:textId="77777777" w:rsidR="008D0176" w:rsidRPr="008D0176" w:rsidRDefault="008D0176" w:rsidP="008D0176">
      <w:pPr>
        <w:ind w:left="1080"/>
        <w:rPr>
          <w:rFonts w:ascii="Calibri" w:eastAsia="Calibri" w:hAnsi="Calibri" w:cs="Calibri"/>
          <w:sz w:val="28"/>
          <w:szCs w:val="28"/>
        </w:rPr>
      </w:pPr>
    </w:p>
    <w:p w14:paraId="6E9FB498" w14:textId="7FE0183C" w:rsidR="0073688A" w:rsidRPr="008D0176" w:rsidRDefault="008D0176" w:rsidP="008D0176">
      <w:pPr>
        <w:rPr>
          <w:rFonts w:ascii="Calibri" w:eastAsia="Calibri" w:hAnsi="Calibri" w:cs="Calibri"/>
          <w:b/>
          <w:bCs/>
          <w:sz w:val="28"/>
          <w:szCs w:val="28"/>
        </w:rPr>
      </w:pPr>
      <w:r w:rsidRPr="008D0176">
        <w:rPr>
          <w:rFonts w:ascii="Calibri" w:eastAsia="Calibri" w:hAnsi="Calibri" w:cs="Calibri"/>
          <w:b/>
          <w:bCs/>
          <w:sz w:val="28"/>
          <w:szCs w:val="28"/>
        </w:rPr>
        <w:t>3. Student Work Time (35 mins)</w:t>
      </w:r>
    </w:p>
    <w:p w14:paraId="122D54B2" w14:textId="77777777" w:rsidR="008D0176" w:rsidRPr="0073688A" w:rsidRDefault="008D0176" w:rsidP="0073688A">
      <w:pPr>
        <w:pStyle w:val="ListParagraph"/>
        <w:numPr>
          <w:ilvl w:val="0"/>
          <w:numId w:val="65"/>
        </w:numPr>
        <w:rPr>
          <w:rFonts w:ascii="Calibri" w:eastAsia="Calibri" w:hAnsi="Calibri" w:cs="Calibri"/>
          <w:sz w:val="22"/>
          <w:szCs w:val="22"/>
        </w:rPr>
      </w:pPr>
      <w:r w:rsidRPr="0073688A">
        <w:rPr>
          <w:rFonts w:ascii="Calibri" w:eastAsia="Calibri" w:hAnsi="Calibri" w:cs="Calibri"/>
          <w:sz w:val="22"/>
          <w:szCs w:val="22"/>
        </w:rPr>
        <w:t>Students use planning sheets to build their individual “Living Memorial Page.”</w:t>
      </w:r>
    </w:p>
    <w:p w14:paraId="392782CB" w14:textId="77777777" w:rsidR="0073688A" w:rsidRPr="008D0176" w:rsidRDefault="0073688A" w:rsidP="008D0176">
      <w:pPr>
        <w:rPr>
          <w:rFonts w:ascii="Calibri" w:eastAsia="Calibri" w:hAnsi="Calibri" w:cs="Calibri"/>
          <w:sz w:val="22"/>
          <w:szCs w:val="22"/>
        </w:rPr>
      </w:pPr>
    </w:p>
    <w:p w14:paraId="6598C250" w14:textId="57BA5143" w:rsidR="0073688A" w:rsidRPr="008D0176" w:rsidRDefault="008D0176" w:rsidP="0073688A">
      <w:pPr>
        <w:tabs>
          <w:tab w:val="left" w:pos="7329"/>
        </w:tabs>
        <w:rPr>
          <w:rFonts w:ascii="Calibri" w:eastAsia="Calibri" w:hAnsi="Calibri" w:cs="Calibri"/>
          <w:b/>
          <w:bCs/>
        </w:rPr>
      </w:pPr>
      <w:r w:rsidRPr="008D0176">
        <w:rPr>
          <w:rFonts w:ascii="Calibri" w:eastAsia="Calibri" w:hAnsi="Calibri" w:cs="Calibri"/>
          <w:b/>
          <w:bCs/>
        </w:rPr>
        <w:t>Teacher circulates:</w:t>
      </w:r>
      <w:r w:rsidR="0073688A">
        <w:rPr>
          <w:rFonts w:ascii="Calibri" w:eastAsia="Calibri" w:hAnsi="Calibri" w:cs="Calibri"/>
          <w:b/>
          <w:bCs/>
        </w:rPr>
        <w:tab/>
      </w:r>
    </w:p>
    <w:p w14:paraId="4A8C42D4" w14:textId="77777777" w:rsidR="008D0176" w:rsidRPr="008D0176" w:rsidRDefault="008D0176" w:rsidP="0073688A">
      <w:pPr>
        <w:numPr>
          <w:ilvl w:val="0"/>
          <w:numId w:val="67"/>
        </w:numPr>
        <w:rPr>
          <w:rFonts w:ascii="Calibri" w:eastAsia="Calibri" w:hAnsi="Calibri" w:cs="Calibri"/>
          <w:sz w:val="22"/>
          <w:szCs w:val="22"/>
        </w:rPr>
      </w:pPr>
      <w:r w:rsidRPr="008D0176">
        <w:rPr>
          <w:rFonts w:ascii="Calibri" w:eastAsia="Calibri" w:hAnsi="Calibri" w:cs="Calibri"/>
          <w:sz w:val="22"/>
          <w:szCs w:val="22"/>
        </w:rPr>
        <w:t>Ensure respectful tone and appropriate imagery</w:t>
      </w:r>
    </w:p>
    <w:p w14:paraId="01ECA3F3" w14:textId="77777777" w:rsidR="008D0176" w:rsidRPr="008D0176" w:rsidRDefault="008D0176" w:rsidP="0073688A">
      <w:pPr>
        <w:numPr>
          <w:ilvl w:val="0"/>
          <w:numId w:val="67"/>
        </w:numPr>
        <w:rPr>
          <w:rFonts w:ascii="Calibri" w:eastAsia="Calibri" w:hAnsi="Calibri" w:cs="Calibri"/>
          <w:sz w:val="22"/>
          <w:szCs w:val="22"/>
        </w:rPr>
      </w:pPr>
      <w:r w:rsidRPr="008D0176">
        <w:rPr>
          <w:rFonts w:ascii="Calibri" w:eastAsia="Calibri" w:hAnsi="Calibri" w:cs="Calibri"/>
          <w:sz w:val="22"/>
          <w:szCs w:val="22"/>
        </w:rPr>
        <w:t>Help with formatting, uploading images, citing sources</w:t>
      </w:r>
    </w:p>
    <w:p w14:paraId="188C77A5" w14:textId="2125E3EF" w:rsidR="008D0176" w:rsidRPr="008D0176" w:rsidRDefault="00FF021F" w:rsidP="008D0176">
      <w:pPr>
        <w:rPr>
          <w:rFonts w:ascii="Calibri" w:eastAsia="Calibri" w:hAnsi="Calibri" w:cs="Calibri"/>
          <w:b/>
          <w:bCs/>
          <w:sz w:val="28"/>
          <w:szCs w:val="28"/>
        </w:rPr>
      </w:pPr>
      <w:r w:rsidRPr="008D0176">
        <w:rPr>
          <w:rFonts w:ascii="Calibri" w:eastAsia="Calibri" w:hAnsi="Calibri" w:cs="Calibri"/>
          <w:b/>
          <w:bCs/>
          <w:noProof/>
          <w:sz w:val="28"/>
          <w:szCs w:val="28"/>
        </w:rPr>
        <w:pict w14:anchorId="49A676DE">
          <v:rect id="_x0000_i1025" alt="" style="width:468pt;height:.05pt;mso-width-percent:0;mso-height-percent:0;mso-width-percent:0;mso-height-percent:0" o:hralign="center" o:hrstd="t" o:hr="t" fillcolor="#a0a0a0" stroked="f"/>
        </w:pict>
      </w:r>
      <w:r w:rsidR="008D0176" w:rsidRPr="008D0176">
        <w:rPr>
          <w:rFonts w:ascii="Calibri" w:eastAsia="Calibri" w:hAnsi="Calibri" w:cs="Calibri"/>
          <w:b/>
          <w:bCs/>
          <w:sz w:val="28"/>
          <w:szCs w:val="28"/>
        </w:rPr>
        <w:t>4. Showcase &amp; Reflection (if time allows)</w:t>
      </w:r>
    </w:p>
    <w:p w14:paraId="5FD6C4E3" w14:textId="77777777" w:rsidR="008D0176" w:rsidRPr="0073688A" w:rsidRDefault="008D0176" w:rsidP="0073688A">
      <w:pPr>
        <w:pStyle w:val="ListParagraph"/>
        <w:numPr>
          <w:ilvl w:val="0"/>
          <w:numId w:val="66"/>
        </w:numPr>
        <w:rPr>
          <w:rFonts w:ascii="Calibri" w:eastAsia="Calibri" w:hAnsi="Calibri" w:cs="Calibri"/>
          <w:sz w:val="22"/>
          <w:szCs w:val="22"/>
        </w:rPr>
      </w:pPr>
      <w:r w:rsidRPr="0073688A">
        <w:rPr>
          <w:rFonts w:ascii="Calibri" w:eastAsia="Calibri" w:hAnsi="Calibri" w:cs="Calibri"/>
          <w:sz w:val="22"/>
          <w:szCs w:val="22"/>
        </w:rPr>
        <w:t>Have a few volunteers present their pages briefly — or do a silent gallery walk where students visit others' pages via links.</w:t>
      </w:r>
    </w:p>
    <w:p w14:paraId="4D4C3166" w14:textId="77777777" w:rsidR="008D0176" w:rsidRPr="0073688A" w:rsidRDefault="008D0176" w:rsidP="0073688A">
      <w:pPr>
        <w:pStyle w:val="ListParagraph"/>
        <w:numPr>
          <w:ilvl w:val="0"/>
          <w:numId w:val="66"/>
        </w:numPr>
        <w:rPr>
          <w:rFonts w:ascii="Calibri" w:eastAsia="Calibri" w:hAnsi="Calibri" w:cs="Calibri"/>
          <w:sz w:val="22"/>
          <w:szCs w:val="22"/>
        </w:rPr>
      </w:pPr>
      <w:r w:rsidRPr="0073688A">
        <w:rPr>
          <w:rFonts w:ascii="Calibri" w:eastAsia="Calibri" w:hAnsi="Calibri" w:cs="Calibri"/>
          <w:sz w:val="22"/>
          <w:szCs w:val="22"/>
        </w:rPr>
        <w:t>Then lead a discussion or collect written reflections:</w:t>
      </w:r>
    </w:p>
    <w:p w14:paraId="7F0FF656" w14:textId="77777777" w:rsidR="008D0176" w:rsidRDefault="008D0176" w:rsidP="0073688A">
      <w:pPr>
        <w:pStyle w:val="ListParagraph"/>
        <w:numPr>
          <w:ilvl w:val="0"/>
          <w:numId w:val="66"/>
        </w:numPr>
        <w:rPr>
          <w:rFonts w:ascii="Calibri" w:eastAsia="Calibri" w:hAnsi="Calibri" w:cs="Calibri"/>
          <w:sz w:val="22"/>
          <w:szCs w:val="22"/>
        </w:rPr>
      </w:pPr>
      <w:r w:rsidRPr="0073688A">
        <w:rPr>
          <w:rFonts w:ascii="Calibri" w:eastAsia="Calibri" w:hAnsi="Calibri" w:cs="Calibri"/>
          <w:sz w:val="22"/>
          <w:szCs w:val="22"/>
        </w:rPr>
        <w:t>“What surprised you in others’ memorials? What does it mean to ‘remember forward’?”</w:t>
      </w:r>
    </w:p>
    <w:p w14:paraId="3B10BE82" w14:textId="77777777" w:rsidR="0073688A" w:rsidRPr="0073688A" w:rsidRDefault="0073688A" w:rsidP="0073688A">
      <w:pPr>
        <w:ind w:left="360"/>
        <w:rPr>
          <w:rFonts w:ascii="Calibri" w:eastAsia="Calibri" w:hAnsi="Calibri" w:cs="Calibri"/>
          <w:sz w:val="22"/>
          <w:szCs w:val="22"/>
        </w:rPr>
      </w:pPr>
    </w:p>
    <w:p w14:paraId="5DF68B45" w14:textId="14C479A8" w:rsidR="008D0176" w:rsidRPr="008D0176" w:rsidRDefault="008D0176" w:rsidP="008D0176">
      <w:pPr>
        <w:rPr>
          <w:rFonts w:ascii="Calibri" w:eastAsia="Calibri" w:hAnsi="Calibri" w:cs="Calibri"/>
          <w:b/>
          <w:bCs/>
          <w:sz w:val="28"/>
          <w:szCs w:val="28"/>
        </w:rPr>
      </w:pPr>
      <w:r w:rsidRPr="008D0176">
        <w:rPr>
          <w:rFonts w:ascii="Calibri" w:eastAsia="Calibri" w:hAnsi="Calibri" w:cs="Calibri"/>
          <w:b/>
          <w:bCs/>
          <w:sz w:val="28"/>
          <w:szCs w:val="28"/>
        </w:rPr>
        <w:lastRenderedPageBreak/>
        <w:t>Assessment (Formative + Summative)</w:t>
      </w:r>
    </w:p>
    <w:p w14:paraId="5649C482" w14:textId="77777777" w:rsidR="008D0176" w:rsidRPr="008D0176" w:rsidRDefault="008D0176" w:rsidP="0073688A">
      <w:pPr>
        <w:numPr>
          <w:ilvl w:val="0"/>
          <w:numId w:val="68"/>
        </w:numPr>
        <w:rPr>
          <w:rFonts w:ascii="Calibri" w:eastAsia="Calibri" w:hAnsi="Calibri" w:cs="Calibri"/>
          <w:sz w:val="22"/>
          <w:szCs w:val="22"/>
        </w:rPr>
      </w:pPr>
      <w:r w:rsidRPr="008D0176">
        <w:rPr>
          <w:rFonts w:ascii="Calibri" w:eastAsia="Calibri" w:hAnsi="Calibri" w:cs="Calibri"/>
          <w:sz w:val="22"/>
          <w:szCs w:val="22"/>
        </w:rPr>
        <w:t>Planning Document: complete with thought and research</w:t>
      </w:r>
    </w:p>
    <w:p w14:paraId="6704A563" w14:textId="77777777" w:rsidR="008D0176" w:rsidRPr="008D0176" w:rsidRDefault="008D0176" w:rsidP="0073688A">
      <w:pPr>
        <w:numPr>
          <w:ilvl w:val="0"/>
          <w:numId w:val="68"/>
        </w:numPr>
        <w:rPr>
          <w:rFonts w:ascii="Calibri" w:eastAsia="Calibri" w:hAnsi="Calibri" w:cs="Calibri"/>
          <w:sz w:val="22"/>
          <w:szCs w:val="22"/>
        </w:rPr>
      </w:pPr>
      <w:r w:rsidRPr="008D0176">
        <w:rPr>
          <w:rFonts w:ascii="Calibri" w:eastAsia="Calibri" w:hAnsi="Calibri" w:cs="Calibri"/>
          <w:sz w:val="22"/>
          <w:szCs w:val="22"/>
        </w:rPr>
        <w:t>Final Memorial Page: thoughtful design, clear writing, symbolism, source use</w:t>
      </w:r>
    </w:p>
    <w:p w14:paraId="3849B1F7" w14:textId="77777777" w:rsidR="008D0176" w:rsidRPr="008D0176" w:rsidRDefault="008D0176" w:rsidP="0073688A">
      <w:pPr>
        <w:numPr>
          <w:ilvl w:val="0"/>
          <w:numId w:val="68"/>
        </w:numPr>
        <w:rPr>
          <w:rFonts w:ascii="Calibri" w:eastAsia="Calibri" w:hAnsi="Calibri" w:cs="Calibri"/>
          <w:sz w:val="22"/>
          <w:szCs w:val="22"/>
        </w:rPr>
      </w:pPr>
      <w:r w:rsidRPr="008D0176">
        <w:rPr>
          <w:rFonts w:ascii="Calibri" w:eastAsia="Calibri" w:hAnsi="Calibri" w:cs="Calibri"/>
          <w:sz w:val="22"/>
          <w:szCs w:val="22"/>
        </w:rPr>
        <w:t>Reflection: articulates meaning behind the memory</w:t>
      </w:r>
    </w:p>
    <w:p w14:paraId="73F22BD3" w14:textId="15215E4A" w:rsidR="00D4450B" w:rsidRPr="00FF4E6C" w:rsidRDefault="00D4450B" w:rsidP="008D0176">
      <w:pPr>
        <w:rPr>
          <w:rFonts w:ascii="Calibri" w:eastAsia="Calibri" w:hAnsi="Calibri" w:cs="Calibri"/>
          <w:b/>
          <w:sz w:val="28"/>
          <w:szCs w:val="28"/>
        </w:rPr>
      </w:pPr>
    </w:p>
    <w:sectPr w:rsidR="00D4450B" w:rsidRPr="00FF4E6C" w:rsidSect="004662E5">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86B6E2" w14:textId="77777777" w:rsidR="00FF021F" w:rsidRDefault="00FF021F">
      <w:r>
        <w:separator/>
      </w:r>
    </w:p>
  </w:endnote>
  <w:endnote w:type="continuationSeparator" w:id="0">
    <w:p w14:paraId="79F7AA66" w14:textId="77777777" w:rsidR="00FF021F" w:rsidRDefault="00FF02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1AC4F73B-08BE-8740-B8CF-14FB5E733DC0}"/>
  </w:font>
  <w:font w:name="Times New Roman">
    <w:panose1 w:val="02020603050405020304"/>
    <w:charset w:val="00"/>
    <w:family w:val="roman"/>
    <w:pitch w:val="variable"/>
    <w:sig w:usb0="E0002EFF" w:usb1="C000785B" w:usb2="00000009" w:usb3="00000000" w:csb0="000001FF" w:csb1="00000000"/>
    <w:embedRegular r:id="rId2" w:fontKey="{066D2467-4F5C-D246-9FC3-76B9154775E9}"/>
    <w:embedBold r:id="rId3" w:fontKey="{FCF28CF0-B3E4-3F4B-93D3-66CC90EB157B}"/>
    <w:embedItalic r:id="rId4" w:fontKey="{26D65B73-7B2B-0A41-96CB-C3E7E7053CC1}"/>
    <w:embedBoldItalic r:id="rId5" w:fontKey="{EF07DF17-3D13-3D41-BBC7-2A2373E5D139}"/>
  </w:font>
  <w:font w:name="Courier New">
    <w:panose1 w:val="02070309020205020404"/>
    <w:charset w:val="00"/>
    <w:family w:val="modern"/>
    <w:pitch w:val="fixed"/>
    <w:sig w:usb0="E0002EFF" w:usb1="C0007843" w:usb2="00000009" w:usb3="00000000" w:csb0="000001FF" w:csb1="00000000"/>
    <w:embedRegular r:id="rId6" w:fontKey="{C4B028AA-4FEA-9B43-AAC7-4CB469457D03}"/>
  </w:font>
  <w:font w:name="Wingdings">
    <w:panose1 w:val="05000000000000000000"/>
    <w:charset w:val="4D"/>
    <w:family w:val="decorative"/>
    <w:pitch w:val="variable"/>
    <w:sig w:usb0="00000003" w:usb1="00000000" w:usb2="00000000" w:usb3="00000000" w:csb0="80000001" w:csb1="00000000"/>
    <w:embedRegular r:id="rId7" w:fontKey="{7CF81023-1296-CC4E-8A59-5680CCB70996}"/>
  </w:font>
  <w:font w:name="Noto Sans Symbols">
    <w:altName w:val="Times New Roman"/>
    <w:charset w:val="00"/>
    <w:family w:val="auto"/>
    <w:pitch w:val="default"/>
    <w:embedRegular r:id="rId8" w:fontKey="{0700C8C1-26CA-5842-AE02-2BC77D7E1DDA}"/>
  </w:font>
  <w:font w:name="Noto Sans Syriac">
    <w:panose1 w:val="020B0502040504020204"/>
    <w:charset w:val="00"/>
    <w:family w:val="swiss"/>
    <w:pitch w:val="variable"/>
    <w:sig w:usb0="80002043" w:usb1="00006040" w:usb2="00000080" w:usb3="00000000" w:csb0="00000001" w:csb1="00000000"/>
    <w:embedRegular r:id="rId9" w:fontKey="{47FDB72B-4259-D14C-8878-F0825969C59A}"/>
  </w:font>
  <w:font w:name="Calibri">
    <w:panose1 w:val="020F0502020204030204"/>
    <w:charset w:val="00"/>
    <w:family w:val="swiss"/>
    <w:pitch w:val="variable"/>
    <w:sig w:usb0="E4002EFF" w:usb1="C000247B" w:usb2="00000009" w:usb3="00000000" w:csb0="000001FF" w:csb1="00000000"/>
    <w:embedRegular r:id="rId10" w:fontKey="{D4A13B48-3208-F74C-AC91-8ECA01D432BC}"/>
    <w:embedBold r:id="rId11" w:fontKey="{6650FAF3-A43D-C64B-AE7D-B34C5976904A}"/>
    <w:embedItalic r:id="rId12" w:fontKey="{684DC650-13A4-FF48-8477-2AFBCFBA6386}"/>
    <w:embedBoldItalic r:id="rId13" w:fontKey="{C8388811-D10F-F146-B51D-BD6C747BCB93}"/>
  </w:font>
  <w:font w:name="Candara">
    <w:panose1 w:val="020E0502030303020204"/>
    <w:charset w:val="00"/>
    <w:family w:val="swiss"/>
    <w:pitch w:val="variable"/>
    <w:sig w:usb0="A00002EF" w:usb1="4000A44B" w:usb2="00000000" w:usb3="00000000" w:csb0="0000019F" w:csb1="00000000"/>
    <w:embedRegular r:id="rId14" w:fontKey="{FFF17448-434B-7F46-A8C7-F940A13D7C6E}"/>
    <w:embedBold r:id="rId15" w:fontKey="{181B5C1A-B3AE-BD4C-AB71-06BC0E92988E}"/>
  </w:font>
  <w:font w:name="Cambria">
    <w:panose1 w:val="02040503050406030204"/>
    <w:charset w:val="00"/>
    <w:family w:val="roman"/>
    <w:pitch w:val="variable"/>
    <w:sig w:usb0="E00006FF" w:usb1="420024FF" w:usb2="02000000" w:usb3="00000000" w:csb0="0000019F" w:csb1="00000000"/>
    <w:embedRegular r:id="rId16" w:fontKey="{5414E855-043E-484C-A394-1F40991F6EE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959C8E" w14:textId="77777777" w:rsidR="00D4450B" w:rsidRDefault="00EA1B47">
    <w:pPr>
      <w:tabs>
        <w:tab w:val="center" w:pos="4680"/>
        <w:tab w:val="right" w:pos="9360"/>
      </w:tabs>
      <w:rPr>
        <w:rFonts w:ascii="Calibri" w:eastAsia="Calibri" w:hAnsi="Calibri" w:cs="Calibri"/>
        <w:color w:val="000000"/>
        <w:sz w:val="20"/>
        <w:szCs w:val="20"/>
      </w:rPr>
    </w:pPr>
    <w:r>
      <w:rPr>
        <w:rFonts w:ascii="Calibri" w:eastAsia="Calibri" w:hAnsi="Calibri" w:cs="Calibri"/>
        <w:color w:val="595959"/>
        <w:sz w:val="20"/>
        <w:szCs w:val="20"/>
      </w:rPr>
      <w:t>© Joshua Bicknell, Ten Stages of Change                                                  www.stagesofchange.org</w:t>
    </w:r>
    <w:r>
      <w:rPr>
        <w:rFonts w:ascii="Calibri" w:eastAsia="Calibri" w:hAnsi="Calibri" w:cs="Calibri"/>
        <w:color w:val="595959"/>
        <w:sz w:val="20"/>
        <w:szCs w:val="20"/>
      </w:rPr>
      <w:tab/>
    </w:r>
    <w:r>
      <w:rPr>
        <w:rFonts w:ascii="Calibri" w:eastAsia="Calibri" w:hAnsi="Calibri" w:cs="Calibri"/>
        <w:color w:val="595959"/>
        <w:sz w:val="20"/>
        <w:szCs w:val="20"/>
      </w:rPr>
      <w:fldChar w:fldCharType="begin"/>
    </w:r>
    <w:r>
      <w:rPr>
        <w:rFonts w:ascii="Calibri" w:eastAsia="Calibri" w:hAnsi="Calibri" w:cs="Calibri"/>
        <w:color w:val="595959"/>
        <w:sz w:val="20"/>
        <w:szCs w:val="20"/>
      </w:rPr>
      <w:instrText>PAGE</w:instrText>
    </w:r>
    <w:r>
      <w:rPr>
        <w:rFonts w:ascii="Calibri" w:eastAsia="Calibri" w:hAnsi="Calibri" w:cs="Calibri"/>
        <w:color w:val="595959"/>
        <w:sz w:val="20"/>
        <w:szCs w:val="20"/>
      </w:rPr>
      <w:fldChar w:fldCharType="separate"/>
    </w:r>
    <w:r w:rsidR="00915206">
      <w:rPr>
        <w:rFonts w:ascii="Calibri" w:eastAsia="Calibri" w:hAnsi="Calibri" w:cs="Calibri"/>
        <w:noProof/>
        <w:color w:val="595959"/>
        <w:sz w:val="20"/>
        <w:szCs w:val="20"/>
      </w:rPr>
      <w:t>1</w:t>
    </w:r>
    <w:r>
      <w:rPr>
        <w:rFonts w:ascii="Calibri" w:eastAsia="Calibri" w:hAnsi="Calibri" w:cs="Calibri"/>
        <w:color w:val="595959"/>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525EE2" w14:textId="77777777" w:rsidR="00FF021F" w:rsidRDefault="00FF021F">
      <w:r>
        <w:separator/>
      </w:r>
    </w:p>
  </w:footnote>
  <w:footnote w:type="continuationSeparator" w:id="0">
    <w:p w14:paraId="03EA3752" w14:textId="77777777" w:rsidR="00FF021F" w:rsidRDefault="00FF02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BE71E" w14:textId="0C249154" w:rsidR="00D4450B" w:rsidRPr="000778FE" w:rsidRDefault="000778FE" w:rsidP="000778FE">
    <w:pPr>
      <w:spacing w:line="264" w:lineRule="auto"/>
      <w:rPr>
        <w:rFonts w:asciiTheme="majorHAnsi" w:hAnsiTheme="majorHAnsi" w:cstheme="majorHAnsi"/>
      </w:rPr>
    </w:pPr>
    <w:r>
      <w:rPr>
        <w:noProof/>
        <w:color w:val="000000"/>
      </w:rPr>
      <mc:AlternateContent>
        <mc:Choice Requires="wps">
          <w:drawing>
            <wp:anchor distT="0" distB="0" distL="114300" distR="114300" simplePos="0" relativeHeight="251659264" behindDoc="0" locked="0" layoutInCell="1" allowOverlap="1" wp14:anchorId="1DACE83E" wp14:editId="7E753A63">
              <wp:simplePos x="0" y="0"/>
              <wp:positionH relativeFrom="page">
                <wp:posOffset>198783</wp:posOffset>
              </wp:positionH>
              <wp:positionV relativeFrom="page">
                <wp:posOffset>265043</wp:posOffset>
              </wp:positionV>
              <wp:extent cx="7376160" cy="9555480"/>
              <wp:effectExtent l="0" t="0" r="7620" b="7620"/>
              <wp:wrapNone/>
              <wp:docPr id="222" name="Rectangle 7"/>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65AA55BA" id="Rectangle 7" o:spid="_x0000_s1026" style="position:absolute;margin-left:15.65pt;margin-top:20.85pt;width:580.8pt;height:752.4pt;z-index:251659264;visibility:visible;mso-wrap-style:square;mso-width-percent:950;mso-height-percent:950;mso-wrap-distance-left:9pt;mso-wrap-distance-top:0;mso-wrap-distance-right:9pt;mso-wrap-distance-bottom:0;mso-position-horizontal:absolute;mso-position-horizontal-relative:page;mso-position-vertical:absolute;mso-position-vertical-relative:page;mso-width-percent:950;mso-height-percent:95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" filled="f" strokecolor="#938953 [1614]" strokeweight="1.25pt">
              <w10:wrap anchorx="page" anchory="page"/>
            </v:rect>
          </w:pict>
        </mc:Fallback>
      </mc:AlternateContent>
    </w:r>
    <w:r w:rsidR="00915206">
      <w:rPr>
        <w:rFonts w:asciiTheme="majorHAnsi" w:hAnsiTheme="majorHAnsi" w:cstheme="majorHAnsi"/>
        <w:color w:val="000000" w:themeColor="text1"/>
        <w:sz w:val="20"/>
        <w:szCs w:val="20"/>
      </w:rPr>
      <w:t xml:space="preserve">Ten Stages of Change: Genocide Education &amp; Prevention </w:t>
    </w:r>
    <w:r w:rsidR="00915206">
      <w:rPr>
        <w:rFonts w:asciiTheme="majorHAnsi" w:hAnsiTheme="majorHAnsi" w:cstheme="majorHAnsi"/>
        <w:color w:val="000000" w:themeColor="text1"/>
        <w:sz w:val="20"/>
        <w:szCs w:val="20"/>
      </w:rPr>
      <w:tab/>
    </w:r>
    <w:r>
      <w:rPr>
        <w:rFonts w:asciiTheme="majorHAnsi" w:hAnsiTheme="majorHAnsi" w:cstheme="majorHAnsi"/>
        <w:color w:val="000000" w:themeColor="text1"/>
        <w:sz w:val="20"/>
        <w:szCs w:val="20"/>
      </w:rPr>
      <w:t xml:space="preserve">   Unit 2: </w:t>
    </w:r>
    <w:r w:rsidR="00674DB2">
      <w:rPr>
        <w:rFonts w:ascii="Calibri" w:eastAsia="Calibri" w:hAnsi="Calibri" w:cs="Calibri"/>
        <w:sz w:val="20"/>
        <w:szCs w:val="20"/>
      </w:rPr>
      <w:t>Symbolization in the Cambodian Genocide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00A3C"/>
    <w:multiLevelType w:val="multilevel"/>
    <w:tmpl w:val="C15C909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 w15:restartNumberingAfterBreak="0">
    <w:nsid w:val="03307F92"/>
    <w:multiLevelType w:val="multilevel"/>
    <w:tmpl w:val="926CDBA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 w15:restartNumberingAfterBreak="0">
    <w:nsid w:val="03962E18"/>
    <w:multiLevelType w:val="multilevel"/>
    <w:tmpl w:val="00087D7A"/>
    <w:lvl w:ilvl="0">
      <w:start w:val="1"/>
      <w:numFmt w:val="bullet"/>
      <w:lvlText w:val="•"/>
      <w:lvlJc w:val="left"/>
      <w:pPr>
        <w:ind w:left="1440" w:hanging="360"/>
      </w:p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 w15:restartNumberingAfterBreak="0">
    <w:nsid w:val="07271C53"/>
    <w:multiLevelType w:val="multilevel"/>
    <w:tmpl w:val="C4F0E16C"/>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7F90977"/>
    <w:multiLevelType w:val="multilevel"/>
    <w:tmpl w:val="70F6F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E60E42"/>
    <w:multiLevelType w:val="multilevel"/>
    <w:tmpl w:val="99D4F582"/>
    <w:lvl w:ilvl="0">
      <w:start w:val="1"/>
      <w:numFmt w:val="bullet"/>
      <w:lvlText w:val="✔"/>
      <w:lvlJc w:val="left"/>
      <w:pPr>
        <w:ind w:left="720" w:hanging="360"/>
      </w:pPr>
      <w:rPr>
        <w:rFonts w:ascii="Noto Sans Syriac" w:eastAsia="Noto Sans Symbols" w:hAnsi="Noto Sans Syriac" w:cs="Noto Sans Syriac" w:hint="default"/>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9B22340"/>
    <w:multiLevelType w:val="multilevel"/>
    <w:tmpl w:val="F9EA52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9E831F5"/>
    <w:multiLevelType w:val="multilevel"/>
    <w:tmpl w:val="845AE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A657C21"/>
    <w:multiLevelType w:val="multilevel"/>
    <w:tmpl w:val="81307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0E01514"/>
    <w:multiLevelType w:val="hybridMultilevel"/>
    <w:tmpl w:val="A56EE02E"/>
    <w:lvl w:ilvl="0" w:tplc="FFFFFFFF">
      <w:start w:val="1"/>
      <w:numFmt w:val="bullet"/>
      <w:lvlText w:val="o"/>
      <w:lvlJc w:val="left"/>
      <w:pPr>
        <w:ind w:left="720" w:hanging="360"/>
      </w:pPr>
      <w:rPr>
        <w:rFonts w:ascii="Courier New" w:hAnsi="Courier New" w:cs="Courier New" w:hint="default"/>
      </w:rPr>
    </w:lvl>
    <w:lvl w:ilvl="1" w:tplc="04090001">
      <w:start w:val="1"/>
      <w:numFmt w:val="bullet"/>
      <w:lvlText w:val=""/>
      <w:lvlJc w:val="left"/>
      <w:pPr>
        <w:ind w:left="1440" w:hanging="360"/>
      </w:pPr>
      <w:rPr>
        <w:rFonts w:ascii="Symbol" w:hAnsi="Symbol" w:hint="default"/>
      </w:rPr>
    </w:lvl>
    <w:lvl w:ilvl="2" w:tplc="65B8CFF2">
      <w:start w:val="2"/>
      <w:numFmt w:val="bullet"/>
      <w:lvlText w:val="-"/>
      <w:lvlJc w:val="left"/>
      <w:pPr>
        <w:ind w:left="2160" w:hanging="360"/>
      </w:pPr>
      <w:rPr>
        <w:rFonts w:ascii="Calibri" w:eastAsia="Times New Roman" w:hAnsi="Calibri" w:cs="Calibri"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1FC27BF"/>
    <w:multiLevelType w:val="hybridMultilevel"/>
    <w:tmpl w:val="2FEE021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34E4DE0"/>
    <w:multiLevelType w:val="multilevel"/>
    <w:tmpl w:val="B0C63AD2"/>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 w15:restartNumberingAfterBreak="0">
    <w:nsid w:val="16F72569"/>
    <w:multiLevelType w:val="hybridMultilevel"/>
    <w:tmpl w:val="EBD60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85E0D17"/>
    <w:multiLevelType w:val="hybridMultilevel"/>
    <w:tmpl w:val="A524D88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8BC07A8"/>
    <w:multiLevelType w:val="hybridMultilevel"/>
    <w:tmpl w:val="281AEF4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CA10936"/>
    <w:multiLevelType w:val="multilevel"/>
    <w:tmpl w:val="0AF24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CB76050"/>
    <w:multiLevelType w:val="multilevel"/>
    <w:tmpl w:val="463CF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F570D1E"/>
    <w:multiLevelType w:val="hybridMultilevel"/>
    <w:tmpl w:val="8A8A59F2"/>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1FC03FB3"/>
    <w:multiLevelType w:val="multilevel"/>
    <w:tmpl w:val="F58CBD16"/>
    <w:lvl w:ilvl="0">
      <w:start w:val="1"/>
      <w:numFmt w:val="bullet"/>
      <w:lvlText w:val="o"/>
      <w:lvlJc w:val="left"/>
      <w:pPr>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0C016AF"/>
    <w:multiLevelType w:val="multilevel"/>
    <w:tmpl w:val="B4AC9E2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240924D1"/>
    <w:multiLevelType w:val="multilevel"/>
    <w:tmpl w:val="437A2BF4"/>
    <w:lvl w:ilvl="0">
      <w:start w:val="1"/>
      <w:numFmt w:val="bullet"/>
      <w:lvlText w:val="●"/>
      <w:lvlJc w:val="left"/>
      <w:pPr>
        <w:ind w:left="720" w:hanging="360"/>
      </w:pPr>
      <w:rPr>
        <w:rFonts w:ascii="Noto Sans Symbols" w:eastAsia="Noto Sans Symbols" w:hAnsi="Noto Sans Symbols" w:cs="Noto Sans Symbols"/>
        <w:b w:val="0"/>
        <w:i w:val="0"/>
        <w:sz w:val="20"/>
        <w:szCs w:val="2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2454535D"/>
    <w:multiLevelType w:val="multilevel"/>
    <w:tmpl w:val="BBA2B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9A60DD3"/>
    <w:multiLevelType w:val="multilevel"/>
    <w:tmpl w:val="286295A4"/>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29AE3B1E"/>
    <w:multiLevelType w:val="hybridMultilevel"/>
    <w:tmpl w:val="3DA65F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C0565D1"/>
    <w:multiLevelType w:val="multilevel"/>
    <w:tmpl w:val="F4642486"/>
    <w:lvl w:ilvl="0">
      <w:start w:val="1"/>
      <w:numFmt w:val="bullet"/>
      <w:lvlText w:val="✔"/>
      <w:lvlJc w:val="left"/>
      <w:pPr>
        <w:ind w:left="720" w:hanging="360"/>
      </w:pPr>
      <w:rPr>
        <w:rFonts w:ascii="Noto Sans Syriac" w:eastAsia="Noto Sans Symbols" w:hAnsi="Noto Sans Syriac" w:cs="Noto Sans Syriac" w:hint="default"/>
        <w:sz w:val="21"/>
        <w:szCs w:val="2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2C1E2984"/>
    <w:multiLevelType w:val="multilevel"/>
    <w:tmpl w:val="CC3802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2CDC291E"/>
    <w:multiLevelType w:val="multilevel"/>
    <w:tmpl w:val="1CC8A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E610ACB"/>
    <w:multiLevelType w:val="multilevel"/>
    <w:tmpl w:val="8FBA616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2F93513F"/>
    <w:multiLevelType w:val="multilevel"/>
    <w:tmpl w:val="4B7AF824"/>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33684F30"/>
    <w:multiLevelType w:val="multilevel"/>
    <w:tmpl w:val="55AE7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5430283"/>
    <w:multiLevelType w:val="multilevel"/>
    <w:tmpl w:val="FAE6D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812429A"/>
    <w:multiLevelType w:val="multilevel"/>
    <w:tmpl w:val="8B0000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38D62277"/>
    <w:multiLevelType w:val="hybridMultilevel"/>
    <w:tmpl w:val="81E25EF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9B04727"/>
    <w:multiLevelType w:val="multilevel"/>
    <w:tmpl w:val="DF58B4A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39C464C0"/>
    <w:multiLevelType w:val="multilevel"/>
    <w:tmpl w:val="B3BE1AF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9FC45F9"/>
    <w:multiLevelType w:val="multilevel"/>
    <w:tmpl w:val="5BAC71D6"/>
    <w:lvl w:ilvl="0">
      <w:start w:val="1"/>
      <w:numFmt w:val="bullet"/>
      <w:lvlText w:val="•"/>
      <w:lvlJc w:val="left"/>
      <w:pPr>
        <w:ind w:left="900" w:hanging="360"/>
      </w:pPr>
    </w:lvl>
    <w:lvl w:ilvl="1">
      <w:start w:val="1"/>
      <w:numFmt w:val="bullet"/>
      <w:lvlText w:val="o"/>
      <w:lvlJc w:val="left"/>
      <w:pPr>
        <w:ind w:left="1620" w:hanging="360"/>
      </w:pPr>
      <w:rPr>
        <w:rFonts w:ascii="Courier New" w:eastAsia="Courier New" w:hAnsi="Courier New" w:cs="Courier New"/>
      </w:rPr>
    </w:lvl>
    <w:lvl w:ilvl="2">
      <w:start w:val="1"/>
      <w:numFmt w:val="bullet"/>
      <w:lvlText w:val="▪"/>
      <w:lvlJc w:val="left"/>
      <w:pPr>
        <w:ind w:left="2340" w:hanging="360"/>
      </w:pPr>
      <w:rPr>
        <w:rFonts w:ascii="Noto Sans Symbols" w:eastAsia="Noto Sans Symbols" w:hAnsi="Noto Sans Symbols" w:cs="Noto Sans Symbols"/>
      </w:rPr>
    </w:lvl>
    <w:lvl w:ilvl="3">
      <w:start w:val="1"/>
      <w:numFmt w:val="bullet"/>
      <w:lvlText w:val="●"/>
      <w:lvlJc w:val="left"/>
      <w:pPr>
        <w:ind w:left="3060" w:hanging="360"/>
      </w:pPr>
      <w:rPr>
        <w:rFonts w:ascii="Noto Sans Symbols" w:eastAsia="Noto Sans Symbols" w:hAnsi="Noto Sans Symbols" w:cs="Noto Sans Symbols"/>
      </w:rPr>
    </w:lvl>
    <w:lvl w:ilvl="4">
      <w:start w:val="1"/>
      <w:numFmt w:val="bullet"/>
      <w:lvlText w:val="o"/>
      <w:lvlJc w:val="left"/>
      <w:pPr>
        <w:ind w:left="3780" w:hanging="360"/>
      </w:pPr>
      <w:rPr>
        <w:rFonts w:ascii="Courier New" w:eastAsia="Courier New" w:hAnsi="Courier New" w:cs="Courier New"/>
      </w:rPr>
    </w:lvl>
    <w:lvl w:ilvl="5">
      <w:start w:val="1"/>
      <w:numFmt w:val="bullet"/>
      <w:lvlText w:val="▪"/>
      <w:lvlJc w:val="left"/>
      <w:pPr>
        <w:ind w:left="4500" w:hanging="360"/>
      </w:pPr>
      <w:rPr>
        <w:rFonts w:ascii="Noto Sans Symbols" w:eastAsia="Noto Sans Symbols" w:hAnsi="Noto Sans Symbols" w:cs="Noto Sans Symbols"/>
      </w:rPr>
    </w:lvl>
    <w:lvl w:ilvl="6">
      <w:start w:val="1"/>
      <w:numFmt w:val="bullet"/>
      <w:lvlText w:val="●"/>
      <w:lvlJc w:val="left"/>
      <w:pPr>
        <w:ind w:left="5220" w:hanging="360"/>
      </w:pPr>
      <w:rPr>
        <w:rFonts w:ascii="Noto Sans Symbols" w:eastAsia="Noto Sans Symbols" w:hAnsi="Noto Sans Symbols" w:cs="Noto Sans Symbols"/>
      </w:rPr>
    </w:lvl>
    <w:lvl w:ilvl="7">
      <w:start w:val="1"/>
      <w:numFmt w:val="bullet"/>
      <w:lvlText w:val="o"/>
      <w:lvlJc w:val="left"/>
      <w:pPr>
        <w:ind w:left="5940" w:hanging="360"/>
      </w:pPr>
      <w:rPr>
        <w:rFonts w:ascii="Courier New" w:eastAsia="Courier New" w:hAnsi="Courier New" w:cs="Courier New"/>
      </w:rPr>
    </w:lvl>
    <w:lvl w:ilvl="8">
      <w:start w:val="1"/>
      <w:numFmt w:val="bullet"/>
      <w:lvlText w:val="▪"/>
      <w:lvlJc w:val="left"/>
      <w:pPr>
        <w:ind w:left="6660" w:hanging="360"/>
      </w:pPr>
      <w:rPr>
        <w:rFonts w:ascii="Noto Sans Symbols" w:eastAsia="Noto Sans Symbols" w:hAnsi="Noto Sans Symbols" w:cs="Noto Sans Symbols"/>
      </w:rPr>
    </w:lvl>
  </w:abstractNum>
  <w:abstractNum w:abstractNumId="36" w15:restartNumberingAfterBreak="0">
    <w:nsid w:val="3B8E795B"/>
    <w:multiLevelType w:val="multilevel"/>
    <w:tmpl w:val="D8748322"/>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400F2FFC"/>
    <w:multiLevelType w:val="multilevel"/>
    <w:tmpl w:val="09D6A180"/>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4126228C"/>
    <w:multiLevelType w:val="multilevel"/>
    <w:tmpl w:val="3DDC9A54"/>
    <w:lvl w:ilvl="0">
      <w:start w:val="1"/>
      <w:numFmt w:val="lowerRoman"/>
      <w:lvlText w:val="(%1)"/>
      <w:lvlJc w:val="left"/>
      <w:pPr>
        <w:ind w:left="117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43111A31"/>
    <w:multiLevelType w:val="multilevel"/>
    <w:tmpl w:val="193C8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5C6060C"/>
    <w:multiLevelType w:val="hybridMultilevel"/>
    <w:tmpl w:val="71AEB4C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658622B"/>
    <w:multiLevelType w:val="multilevel"/>
    <w:tmpl w:val="9278A8D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4879187A"/>
    <w:multiLevelType w:val="multilevel"/>
    <w:tmpl w:val="A61AE5F8"/>
    <w:lvl w:ilvl="0">
      <w:start w:val="1"/>
      <w:numFmt w:val="bullet"/>
      <w:lvlText w:val=""/>
      <w:lvlJc w:val="left"/>
      <w:pPr>
        <w:ind w:left="720" w:hanging="360"/>
      </w:pPr>
      <w:rPr>
        <w:rFonts w:ascii="Symbol" w:hAnsi="Symbol" w:hint="default"/>
        <w:sz w:val="21"/>
        <w:szCs w:val="2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4CA766A1"/>
    <w:multiLevelType w:val="multilevel"/>
    <w:tmpl w:val="F1CCB5BA"/>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4CFF1E4D"/>
    <w:multiLevelType w:val="multilevel"/>
    <w:tmpl w:val="47D06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DC535B8"/>
    <w:multiLevelType w:val="multilevel"/>
    <w:tmpl w:val="3BFCA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0767D04"/>
    <w:multiLevelType w:val="multilevel"/>
    <w:tmpl w:val="99D4F582"/>
    <w:styleLink w:val="CurrentList1"/>
    <w:lvl w:ilvl="0">
      <w:start w:val="1"/>
      <w:numFmt w:val="bullet"/>
      <w:lvlText w:val="✔"/>
      <w:lvlJc w:val="left"/>
      <w:pPr>
        <w:ind w:left="720" w:hanging="360"/>
      </w:pPr>
      <w:rPr>
        <w:rFonts w:ascii="Noto Sans Syriac" w:eastAsia="Noto Sans Symbols" w:hAnsi="Noto Sans Syriac" w:cs="Noto Sans Syriac" w:hint="default"/>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7" w15:restartNumberingAfterBreak="0">
    <w:nsid w:val="5183554C"/>
    <w:multiLevelType w:val="hybridMultilevel"/>
    <w:tmpl w:val="044EA44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292022C"/>
    <w:multiLevelType w:val="multilevel"/>
    <w:tmpl w:val="EAB81DC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57260FEF"/>
    <w:multiLevelType w:val="hybridMultilevel"/>
    <w:tmpl w:val="E7880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83418E9"/>
    <w:multiLevelType w:val="multilevel"/>
    <w:tmpl w:val="948A1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05C7DA6"/>
    <w:multiLevelType w:val="multilevel"/>
    <w:tmpl w:val="4650F8E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2" w15:restartNumberingAfterBreak="0">
    <w:nsid w:val="61972DD7"/>
    <w:multiLevelType w:val="multilevel"/>
    <w:tmpl w:val="99D4F582"/>
    <w:numStyleLink w:val="CurrentList1"/>
  </w:abstractNum>
  <w:abstractNum w:abstractNumId="53" w15:restartNumberingAfterBreak="0">
    <w:nsid w:val="638825D6"/>
    <w:multiLevelType w:val="multilevel"/>
    <w:tmpl w:val="9356F1AA"/>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4" w15:restartNumberingAfterBreak="0">
    <w:nsid w:val="645C65A9"/>
    <w:multiLevelType w:val="multilevel"/>
    <w:tmpl w:val="95A2D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4AA17B6"/>
    <w:multiLevelType w:val="multilevel"/>
    <w:tmpl w:val="96A023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6" w15:restartNumberingAfterBreak="0">
    <w:nsid w:val="66BC1A7B"/>
    <w:multiLevelType w:val="multilevel"/>
    <w:tmpl w:val="99D4F582"/>
    <w:numStyleLink w:val="CurrentList1"/>
  </w:abstractNum>
  <w:abstractNum w:abstractNumId="57" w15:restartNumberingAfterBreak="0">
    <w:nsid w:val="6CB47834"/>
    <w:multiLevelType w:val="multilevel"/>
    <w:tmpl w:val="0A1E8FB2"/>
    <w:lvl w:ilvl="0">
      <w:start w:val="1"/>
      <w:numFmt w:val="bullet"/>
      <w:lvlText w:val="o"/>
      <w:lvlJc w:val="left"/>
      <w:pPr>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DF05F66"/>
    <w:multiLevelType w:val="multilevel"/>
    <w:tmpl w:val="49E2BED0"/>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59" w15:restartNumberingAfterBreak="0">
    <w:nsid w:val="70F10BF8"/>
    <w:multiLevelType w:val="hybridMultilevel"/>
    <w:tmpl w:val="C8146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2A02238"/>
    <w:multiLevelType w:val="multilevel"/>
    <w:tmpl w:val="EBDC171C"/>
    <w:lvl w:ilvl="0">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1" w15:restartNumberingAfterBreak="0">
    <w:nsid w:val="732C2B5F"/>
    <w:multiLevelType w:val="hybridMultilevel"/>
    <w:tmpl w:val="081A0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73420C28"/>
    <w:multiLevelType w:val="multilevel"/>
    <w:tmpl w:val="3A7299CA"/>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3" w15:restartNumberingAfterBreak="0">
    <w:nsid w:val="736B194A"/>
    <w:multiLevelType w:val="multilevel"/>
    <w:tmpl w:val="C77ED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4BF116D"/>
    <w:multiLevelType w:val="hybridMultilevel"/>
    <w:tmpl w:val="EF868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798A7B0B"/>
    <w:multiLevelType w:val="multilevel"/>
    <w:tmpl w:val="54D876E8"/>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66" w15:restartNumberingAfterBreak="0">
    <w:nsid w:val="7F425D5E"/>
    <w:multiLevelType w:val="hybridMultilevel"/>
    <w:tmpl w:val="2CB6A8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7FDE2E23"/>
    <w:multiLevelType w:val="hybridMultilevel"/>
    <w:tmpl w:val="5A1688A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61024655">
    <w:abstractNumId w:val="28"/>
  </w:num>
  <w:num w:numId="2" w16cid:durableId="828056845">
    <w:abstractNumId w:val="38"/>
  </w:num>
  <w:num w:numId="3" w16cid:durableId="380634139">
    <w:abstractNumId w:val="35"/>
  </w:num>
  <w:num w:numId="4" w16cid:durableId="825317970">
    <w:abstractNumId w:val="37"/>
  </w:num>
  <w:num w:numId="5" w16cid:durableId="1767650905">
    <w:abstractNumId w:val="62"/>
  </w:num>
  <w:num w:numId="6" w16cid:durableId="1122453287">
    <w:abstractNumId w:val="36"/>
  </w:num>
  <w:num w:numId="7" w16cid:durableId="46732464">
    <w:abstractNumId w:val="2"/>
  </w:num>
  <w:num w:numId="8" w16cid:durableId="678045814">
    <w:abstractNumId w:val="53"/>
  </w:num>
  <w:num w:numId="9" w16cid:durableId="561990007">
    <w:abstractNumId w:val="65"/>
  </w:num>
  <w:num w:numId="10" w16cid:durableId="235559243">
    <w:abstractNumId w:val="51"/>
  </w:num>
  <w:num w:numId="11" w16cid:durableId="127288371">
    <w:abstractNumId w:val="22"/>
  </w:num>
  <w:num w:numId="12" w16cid:durableId="447510202">
    <w:abstractNumId w:val="25"/>
  </w:num>
  <w:num w:numId="13" w16cid:durableId="1244409834">
    <w:abstractNumId w:val="19"/>
  </w:num>
  <w:num w:numId="14" w16cid:durableId="264076268">
    <w:abstractNumId w:val="11"/>
  </w:num>
  <w:num w:numId="15" w16cid:durableId="1546479616">
    <w:abstractNumId w:val="20"/>
  </w:num>
  <w:num w:numId="16" w16cid:durableId="1265070220">
    <w:abstractNumId w:val="48"/>
  </w:num>
  <w:num w:numId="17" w16cid:durableId="999235947">
    <w:abstractNumId w:val="60"/>
  </w:num>
  <w:num w:numId="18" w16cid:durableId="1801336021">
    <w:abstractNumId w:val="55"/>
  </w:num>
  <w:num w:numId="19" w16cid:durableId="1223175344">
    <w:abstractNumId w:val="5"/>
  </w:num>
  <w:num w:numId="20" w16cid:durableId="1645741189">
    <w:abstractNumId w:val="41"/>
  </w:num>
  <w:num w:numId="21" w16cid:durableId="806165073">
    <w:abstractNumId w:val="27"/>
  </w:num>
  <w:num w:numId="22" w16cid:durableId="1477452105">
    <w:abstractNumId w:val="58"/>
  </w:num>
  <w:num w:numId="23" w16cid:durableId="486820616">
    <w:abstractNumId w:val="43"/>
  </w:num>
  <w:num w:numId="24" w16cid:durableId="159471050">
    <w:abstractNumId w:val="3"/>
  </w:num>
  <w:num w:numId="25" w16cid:durableId="1087653295">
    <w:abstractNumId w:val="8"/>
  </w:num>
  <w:num w:numId="26" w16cid:durableId="1360619356">
    <w:abstractNumId w:val="45"/>
  </w:num>
  <w:num w:numId="27" w16cid:durableId="713045919">
    <w:abstractNumId w:val="56"/>
    <w:lvlOverride w:ilvl="0">
      <w:lvl w:ilvl="0">
        <w:start w:val="1"/>
        <w:numFmt w:val="bullet"/>
        <w:lvlText w:val="✔"/>
        <w:lvlJc w:val="left"/>
        <w:pPr>
          <w:ind w:left="720" w:hanging="360"/>
        </w:pPr>
        <w:rPr>
          <w:rFonts w:ascii="Noto Sans Syriac" w:eastAsia="Noto Sans Symbols" w:hAnsi="Noto Sans Syriac" w:cs="Noto Sans Syriac" w:hint="default"/>
          <w:sz w:val="21"/>
          <w:szCs w:val="21"/>
        </w:rPr>
      </w:lvl>
    </w:lvlOverride>
  </w:num>
  <w:num w:numId="28" w16cid:durableId="1322584699">
    <w:abstractNumId w:val="46"/>
  </w:num>
  <w:num w:numId="29" w16cid:durableId="1805804950">
    <w:abstractNumId w:val="16"/>
  </w:num>
  <w:num w:numId="30" w16cid:durableId="464543388">
    <w:abstractNumId w:val="52"/>
    <w:lvlOverride w:ilvl="0">
      <w:lvl w:ilvl="0">
        <w:start w:val="1"/>
        <w:numFmt w:val="bullet"/>
        <w:lvlText w:val="✔"/>
        <w:lvlJc w:val="left"/>
        <w:pPr>
          <w:ind w:left="720" w:hanging="360"/>
        </w:pPr>
        <w:rPr>
          <w:rFonts w:ascii="Noto Sans Syriac" w:eastAsia="Noto Sans Symbols" w:hAnsi="Noto Sans Syriac" w:cs="Noto Sans Syriac" w:hint="default"/>
          <w:sz w:val="21"/>
          <w:szCs w:val="21"/>
        </w:rPr>
      </w:lvl>
    </w:lvlOverride>
    <w:lvlOverride w:ilvl="1">
      <w:lvl w:ilvl="1">
        <w:start w:val="1"/>
        <w:numFmt w:val="bullet"/>
        <w:lvlText w:val="o"/>
        <w:lvlJc w:val="left"/>
        <w:pPr>
          <w:ind w:left="1440" w:hanging="360"/>
        </w:pPr>
        <w:rPr>
          <w:rFonts w:ascii="Courier New" w:eastAsia="Courier New" w:hAnsi="Courier New" w:cs="Courier New"/>
        </w:rPr>
      </w:lvl>
    </w:lvlOverride>
    <w:lvlOverride w:ilvl="2">
      <w:lvl w:ilvl="2">
        <w:start w:val="1"/>
        <w:numFmt w:val="bullet"/>
        <w:lvlText w:val="▪"/>
        <w:lvlJc w:val="left"/>
        <w:pPr>
          <w:ind w:left="2160" w:hanging="360"/>
        </w:pPr>
        <w:rPr>
          <w:rFonts w:ascii="Noto Sans Symbols" w:eastAsia="Noto Sans Symbols" w:hAnsi="Noto Sans Symbols" w:cs="Noto Sans Symbols"/>
        </w:rPr>
      </w:lvl>
    </w:lvlOverride>
    <w:lvlOverride w:ilvl="3">
      <w:lvl w:ilvl="3">
        <w:start w:val="1"/>
        <w:numFmt w:val="bullet"/>
        <w:lvlText w:val="●"/>
        <w:lvlJc w:val="left"/>
        <w:pPr>
          <w:ind w:left="2880" w:hanging="360"/>
        </w:pPr>
        <w:rPr>
          <w:rFonts w:ascii="Noto Sans Symbols" w:eastAsia="Noto Sans Symbols" w:hAnsi="Noto Sans Symbols" w:cs="Noto Sans Symbols"/>
        </w:rPr>
      </w:lvl>
    </w:lvlOverride>
    <w:lvlOverride w:ilvl="4">
      <w:lvl w:ilvl="4">
        <w:start w:val="1"/>
        <w:numFmt w:val="bullet"/>
        <w:lvlText w:val="o"/>
        <w:lvlJc w:val="left"/>
        <w:pPr>
          <w:ind w:left="3600" w:hanging="360"/>
        </w:pPr>
        <w:rPr>
          <w:rFonts w:ascii="Courier New" w:eastAsia="Courier New" w:hAnsi="Courier New" w:cs="Courier New"/>
        </w:rPr>
      </w:lvl>
    </w:lvlOverride>
    <w:lvlOverride w:ilvl="5">
      <w:lvl w:ilvl="5">
        <w:start w:val="1"/>
        <w:numFmt w:val="bullet"/>
        <w:lvlText w:val="▪"/>
        <w:lvlJc w:val="left"/>
        <w:pPr>
          <w:ind w:left="4320" w:hanging="360"/>
        </w:pPr>
        <w:rPr>
          <w:rFonts w:ascii="Noto Sans Symbols" w:eastAsia="Noto Sans Symbols" w:hAnsi="Noto Sans Symbols" w:cs="Noto Sans Symbols"/>
        </w:rPr>
      </w:lvl>
    </w:lvlOverride>
    <w:lvlOverride w:ilvl="6">
      <w:lvl w:ilvl="6">
        <w:start w:val="1"/>
        <w:numFmt w:val="bullet"/>
        <w:lvlText w:val="●"/>
        <w:lvlJc w:val="left"/>
        <w:pPr>
          <w:ind w:left="5040" w:hanging="360"/>
        </w:pPr>
        <w:rPr>
          <w:rFonts w:ascii="Noto Sans Symbols" w:eastAsia="Noto Sans Symbols" w:hAnsi="Noto Sans Symbols" w:cs="Noto Sans Symbols"/>
        </w:rPr>
      </w:lvl>
    </w:lvlOverride>
    <w:lvlOverride w:ilvl="7">
      <w:lvl w:ilvl="7">
        <w:start w:val="1"/>
        <w:numFmt w:val="bullet"/>
        <w:lvlText w:val="o"/>
        <w:lvlJc w:val="left"/>
        <w:pPr>
          <w:ind w:left="5760" w:hanging="360"/>
        </w:pPr>
        <w:rPr>
          <w:rFonts w:ascii="Courier New" w:eastAsia="Courier New" w:hAnsi="Courier New" w:cs="Courier New"/>
        </w:rPr>
      </w:lvl>
    </w:lvlOverride>
    <w:lvlOverride w:ilvl="8">
      <w:lvl w:ilvl="8">
        <w:start w:val="1"/>
        <w:numFmt w:val="bullet"/>
        <w:lvlText w:val="▪"/>
        <w:lvlJc w:val="left"/>
        <w:pPr>
          <w:ind w:left="6480" w:hanging="360"/>
        </w:pPr>
        <w:rPr>
          <w:rFonts w:ascii="Noto Sans Symbols" w:eastAsia="Noto Sans Symbols" w:hAnsi="Noto Sans Symbols" w:cs="Noto Sans Symbols"/>
        </w:rPr>
      </w:lvl>
    </w:lvlOverride>
  </w:num>
  <w:num w:numId="31" w16cid:durableId="1121267497">
    <w:abstractNumId w:val="6"/>
  </w:num>
  <w:num w:numId="32" w16cid:durableId="1754156068">
    <w:abstractNumId w:val="34"/>
  </w:num>
  <w:num w:numId="33" w16cid:durableId="855658836">
    <w:abstractNumId w:val="4"/>
  </w:num>
  <w:num w:numId="34" w16cid:durableId="1654989851">
    <w:abstractNumId w:val="15"/>
  </w:num>
  <w:num w:numId="35" w16cid:durableId="1242449028">
    <w:abstractNumId w:val="24"/>
  </w:num>
  <w:num w:numId="36" w16cid:durableId="646515100">
    <w:abstractNumId w:val="42"/>
  </w:num>
  <w:num w:numId="37" w16cid:durableId="1533764984">
    <w:abstractNumId w:val="64"/>
  </w:num>
  <w:num w:numId="38" w16cid:durableId="682050431">
    <w:abstractNumId w:val="12"/>
  </w:num>
  <w:num w:numId="39" w16cid:durableId="766384719">
    <w:abstractNumId w:val="66"/>
  </w:num>
  <w:num w:numId="40" w16cid:durableId="1846968200">
    <w:abstractNumId w:val="49"/>
  </w:num>
  <w:num w:numId="41" w16cid:durableId="1083648025">
    <w:abstractNumId w:val="61"/>
  </w:num>
  <w:num w:numId="42" w16cid:durableId="1508904549">
    <w:abstractNumId w:val="59"/>
  </w:num>
  <w:num w:numId="43" w16cid:durableId="859245466">
    <w:abstractNumId w:val="47"/>
  </w:num>
  <w:num w:numId="44" w16cid:durableId="1279604246">
    <w:abstractNumId w:val="32"/>
  </w:num>
  <w:num w:numId="45" w16cid:durableId="1025445101">
    <w:abstractNumId w:val="29"/>
  </w:num>
  <w:num w:numId="46" w16cid:durableId="442188331">
    <w:abstractNumId w:val="17"/>
  </w:num>
  <w:num w:numId="47" w16cid:durableId="1557080878">
    <w:abstractNumId w:val="30"/>
  </w:num>
  <w:num w:numId="48" w16cid:durableId="177089115">
    <w:abstractNumId w:val="13"/>
  </w:num>
  <w:num w:numId="49" w16cid:durableId="69742455">
    <w:abstractNumId w:val="33"/>
  </w:num>
  <w:num w:numId="50" w16cid:durableId="315956324">
    <w:abstractNumId w:val="63"/>
  </w:num>
  <w:num w:numId="51" w16cid:durableId="604732126">
    <w:abstractNumId w:val="21"/>
  </w:num>
  <w:num w:numId="52" w16cid:durableId="1913201791">
    <w:abstractNumId w:val="40"/>
  </w:num>
  <w:num w:numId="53" w16cid:durableId="1326788799">
    <w:abstractNumId w:val="9"/>
  </w:num>
  <w:num w:numId="54" w16cid:durableId="1993635221">
    <w:abstractNumId w:val="7"/>
  </w:num>
  <w:num w:numId="55" w16cid:durableId="680082777">
    <w:abstractNumId w:val="39"/>
  </w:num>
  <w:num w:numId="56" w16cid:durableId="641274572">
    <w:abstractNumId w:val="31"/>
  </w:num>
  <w:num w:numId="57" w16cid:durableId="570778814">
    <w:abstractNumId w:val="50"/>
  </w:num>
  <w:num w:numId="58" w16cid:durableId="862742147">
    <w:abstractNumId w:val="1"/>
  </w:num>
  <w:num w:numId="59" w16cid:durableId="2065563952">
    <w:abstractNumId w:val="0"/>
  </w:num>
  <w:num w:numId="60" w16cid:durableId="502938235">
    <w:abstractNumId w:val="26"/>
  </w:num>
  <w:num w:numId="61" w16cid:durableId="1871455707">
    <w:abstractNumId w:val="44"/>
  </w:num>
  <w:num w:numId="62" w16cid:durableId="1970160261">
    <w:abstractNumId w:val="54"/>
  </w:num>
  <w:num w:numId="63" w16cid:durableId="2011521940">
    <w:abstractNumId w:val="67"/>
  </w:num>
  <w:num w:numId="64" w16cid:durableId="1010370660">
    <w:abstractNumId w:val="10"/>
  </w:num>
  <w:num w:numId="65" w16cid:durableId="1106072765">
    <w:abstractNumId w:val="14"/>
  </w:num>
  <w:num w:numId="66" w16cid:durableId="1850370652">
    <w:abstractNumId w:val="23"/>
  </w:num>
  <w:num w:numId="67" w16cid:durableId="1075670103">
    <w:abstractNumId w:val="57"/>
  </w:num>
  <w:num w:numId="68" w16cid:durableId="338958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450B"/>
    <w:rsid w:val="00027337"/>
    <w:rsid w:val="000778FE"/>
    <w:rsid w:val="000A0AB8"/>
    <w:rsid w:val="000D3809"/>
    <w:rsid w:val="000E2768"/>
    <w:rsid w:val="00146304"/>
    <w:rsid w:val="00151489"/>
    <w:rsid w:val="00165FA0"/>
    <w:rsid w:val="00190090"/>
    <w:rsid w:val="001A5461"/>
    <w:rsid w:val="001D53E6"/>
    <w:rsid w:val="001F2188"/>
    <w:rsid w:val="00204A6D"/>
    <w:rsid w:val="0024258F"/>
    <w:rsid w:val="00254A0F"/>
    <w:rsid w:val="002B11AE"/>
    <w:rsid w:val="00305392"/>
    <w:rsid w:val="003656E2"/>
    <w:rsid w:val="003C3542"/>
    <w:rsid w:val="003F6AB2"/>
    <w:rsid w:val="004073F8"/>
    <w:rsid w:val="00445925"/>
    <w:rsid w:val="004662E5"/>
    <w:rsid w:val="004A6A25"/>
    <w:rsid w:val="004F17D4"/>
    <w:rsid w:val="00501331"/>
    <w:rsid w:val="00521130"/>
    <w:rsid w:val="005908A9"/>
    <w:rsid w:val="005A518A"/>
    <w:rsid w:val="005D7556"/>
    <w:rsid w:val="005F55ED"/>
    <w:rsid w:val="00606845"/>
    <w:rsid w:val="00652E27"/>
    <w:rsid w:val="00674DB2"/>
    <w:rsid w:val="00682974"/>
    <w:rsid w:val="0069656F"/>
    <w:rsid w:val="006D65BC"/>
    <w:rsid w:val="0073688A"/>
    <w:rsid w:val="007A64E8"/>
    <w:rsid w:val="008C147B"/>
    <w:rsid w:val="008D0176"/>
    <w:rsid w:val="008F2B0C"/>
    <w:rsid w:val="00915206"/>
    <w:rsid w:val="00960CC0"/>
    <w:rsid w:val="00970F87"/>
    <w:rsid w:val="00972764"/>
    <w:rsid w:val="009E4D28"/>
    <w:rsid w:val="00A10A10"/>
    <w:rsid w:val="00A301E8"/>
    <w:rsid w:val="00A73B8E"/>
    <w:rsid w:val="00B445E3"/>
    <w:rsid w:val="00B60663"/>
    <w:rsid w:val="00C02B1D"/>
    <w:rsid w:val="00C14F3F"/>
    <w:rsid w:val="00C964E3"/>
    <w:rsid w:val="00CA55CB"/>
    <w:rsid w:val="00CB07D0"/>
    <w:rsid w:val="00D028CB"/>
    <w:rsid w:val="00D4450B"/>
    <w:rsid w:val="00D60152"/>
    <w:rsid w:val="00DC3CE2"/>
    <w:rsid w:val="00E05BE0"/>
    <w:rsid w:val="00EA1B47"/>
    <w:rsid w:val="00EF35F0"/>
    <w:rsid w:val="00F031FA"/>
    <w:rsid w:val="00F46121"/>
    <w:rsid w:val="00FC70CD"/>
    <w:rsid w:val="00FF021F"/>
    <w:rsid w:val="00FF4E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D41C4"/>
  <w15:docId w15:val="{3A3C01B2-8FA2-ED4B-8919-530E8B817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outlineLvl w:val="0"/>
    </w:pPr>
    <w:rPr>
      <w:b/>
      <w:sz w:val="28"/>
      <w:szCs w:val="28"/>
    </w:rPr>
  </w:style>
  <w:style w:type="paragraph" w:styleId="Heading2">
    <w:name w:val="heading 2"/>
    <w:basedOn w:val="Normal"/>
    <w:next w:val="Normal"/>
    <w:uiPriority w:val="9"/>
    <w:unhideWhenUsed/>
    <w:qFormat/>
    <w:pPr>
      <w:keepNext/>
      <w:keepLines/>
      <w:outlineLvl w:val="1"/>
    </w:pPr>
    <w:rPr>
      <w:rFonts w:ascii="Candara" w:eastAsia="Candara" w:hAnsi="Candara" w:cs="Candara"/>
      <w:b/>
      <w:color w:val="000000"/>
      <w:sz w:val="32"/>
      <w:szCs w:val="32"/>
    </w:rPr>
  </w:style>
  <w:style w:type="paragraph" w:styleId="Heading3">
    <w:name w:val="heading 3"/>
    <w:basedOn w:val="Normal"/>
    <w:next w:val="Normal"/>
    <w:uiPriority w:val="9"/>
    <w:unhideWhenUsed/>
    <w:qFormat/>
    <w:pPr>
      <w:keepNext/>
      <w:keepLines/>
      <w:spacing w:line="360" w:lineRule="auto"/>
      <w:outlineLvl w:val="2"/>
    </w:pPr>
    <w:rPr>
      <w:rFonts w:ascii="Candara" w:eastAsia="Candara" w:hAnsi="Candara" w:cs="Candara"/>
      <w:b/>
      <w:sz w:val="28"/>
      <w:szCs w:val="28"/>
    </w:rPr>
  </w:style>
  <w:style w:type="paragraph" w:styleId="Heading4">
    <w:name w:val="heading 4"/>
    <w:basedOn w:val="Normal"/>
    <w:next w:val="Normal"/>
    <w:uiPriority w:val="9"/>
    <w:unhideWhenUsed/>
    <w:qFormat/>
    <w:pPr>
      <w:keepNext/>
      <w:keepLines/>
      <w:spacing w:line="360" w:lineRule="auto"/>
      <w:outlineLvl w:val="3"/>
    </w:pPr>
    <w:rPr>
      <w:b/>
      <w:i/>
      <w:sz w:val="26"/>
      <w:szCs w:val="26"/>
    </w:rPr>
  </w:style>
  <w:style w:type="paragraph" w:styleId="Heading5">
    <w:name w:val="heading 5"/>
    <w:basedOn w:val="Normal"/>
    <w:next w:val="Normal"/>
    <w:uiPriority w:val="9"/>
    <w:unhideWhenUsed/>
    <w:qFormat/>
    <w:pPr>
      <w:keepNext/>
      <w:keepLines/>
      <w:outlineLvl w:val="4"/>
    </w:pPr>
    <w:rPr>
      <w:rFonts w:ascii="Candara" w:eastAsia="Candara" w:hAnsi="Candara" w:cs="Candara"/>
      <w:b/>
      <w:sz w:val="23"/>
      <w:szCs w:val="23"/>
    </w:rPr>
  </w:style>
  <w:style w:type="paragraph" w:styleId="Heading6">
    <w:name w:val="heading 6"/>
    <w:basedOn w:val="Normal"/>
    <w:next w:val="Normal"/>
    <w:uiPriority w:val="9"/>
    <w:semiHidden/>
    <w:unhideWhenUsed/>
    <w:qFormat/>
    <w:pPr>
      <w:keepNext/>
      <w:keepLines/>
      <w:spacing w:before="40"/>
      <w:outlineLvl w:val="5"/>
    </w:pPr>
    <w:rPr>
      <w:i/>
      <w:color w:val="595959"/>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pBdr>
        <w:top w:val="nil"/>
        <w:left w:val="nil"/>
        <w:bottom w:val="nil"/>
        <w:right w:val="nil"/>
        <w:between w:val="nil"/>
      </w:pBdr>
      <w:spacing w:before="240" w:line="276" w:lineRule="auto"/>
    </w:pPr>
    <w:rPr>
      <w:rFonts w:ascii="Calibri" w:eastAsia="Calibri" w:hAnsi="Calibri" w:cs="Calibri"/>
      <w:b/>
      <w:color w:val="000000"/>
      <w:sz w:val="36"/>
      <w:szCs w:val="36"/>
    </w:rPr>
  </w:style>
  <w:style w:type="paragraph" w:styleId="Subtitle">
    <w:name w:val="Subtitle"/>
    <w:basedOn w:val="Normal"/>
    <w:next w:val="Normal"/>
    <w:uiPriority w:val="11"/>
    <w:qFormat/>
    <w:rPr>
      <w:b/>
      <w:sz w:val="32"/>
      <w:szCs w:val="32"/>
    </w:rPr>
  </w:style>
  <w:style w:type="table" w:customStyle="1" w:styleId="a">
    <w:basedOn w:val="TableNormal"/>
    <w:rPr>
      <w:color w:val="000000"/>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915206"/>
    <w:pPr>
      <w:tabs>
        <w:tab w:val="center" w:pos="4680"/>
        <w:tab w:val="right" w:pos="9360"/>
      </w:tabs>
    </w:pPr>
  </w:style>
  <w:style w:type="character" w:customStyle="1" w:styleId="HeaderChar">
    <w:name w:val="Header Char"/>
    <w:basedOn w:val="DefaultParagraphFont"/>
    <w:link w:val="Header"/>
    <w:uiPriority w:val="99"/>
    <w:rsid w:val="00915206"/>
  </w:style>
  <w:style w:type="paragraph" w:styleId="Footer">
    <w:name w:val="footer"/>
    <w:basedOn w:val="Normal"/>
    <w:link w:val="FooterChar"/>
    <w:uiPriority w:val="99"/>
    <w:unhideWhenUsed/>
    <w:rsid w:val="00915206"/>
    <w:pPr>
      <w:tabs>
        <w:tab w:val="center" w:pos="4680"/>
        <w:tab w:val="right" w:pos="9360"/>
      </w:tabs>
    </w:pPr>
  </w:style>
  <w:style w:type="character" w:customStyle="1" w:styleId="FooterChar">
    <w:name w:val="Footer Char"/>
    <w:basedOn w:val="DefaultParagraphFont"/>
    <w:link w:val="Footer"/>
    <w:uiPriority w:val="99"/>
    <w:rsid w:val="00915206"/>
  </w:style>
  <w:style w:type="paragraph" w:styleId="NoSpacing">
    <w:name w:val="No Spacing"/>
    <w:uiPriority w:val="1"/>
    <w:qFormat/>
    <w:rsid w:val="00915206"/>
    <w:rPr>
      <w:rFonts w:asciiTheme="minorHAnsi" w:eastAsiaTheme="minorEastAsia" w:hAnsiTheme="minorHAnsi" w:cstheme="minorBidi"/>
      <w:sz w:val="22"/>
      <w:szCs w:val="22"/>
      <w:lang w:eastAsia="zh-CN"/>
    </w:rPr>
  </w:style>
  <w:style w:type="paragraph" w:styleId="NormalWeb">
    <w:name w:val="Normal (Web)"/>
    <w:basedOn w:val="Normal"/>
    <w:uiPriority w:val="99"/>
    <w:unhideWhenUsed/>
    <w:rsid w:val="00960CC0"/>
    <w:pPr>
      <w:spacing w:before="100" w:beforeAutospacing="1" w:after="100" w:afterAutospacing="1"/>
    </w:pPr>
  </w:style>
  <w:style w:type="numbering" w:customStyle="1" w:styleId="CurrentList1">
    <w:name w:val="Current List1"/>
    <w:uiPriority w:val="99"/>
    <w:rsid w:val="00960CC0"/>
    <w:pPr>
      <w:numPr>
        <w:numId w:val="28"/>
      </w:numPr>
    </w:pPr>
  </w:style>
  <w:style w:type="character" w:styleId="Emphasis">
    <w:name w:val="Emphasis"/>
    <w:basedOn w:val="DefaultParagraphFont"/>
    <w:uiPriority w:val="20"/>
    <w:qFormat/>
    <w:rsid w:val="00190090"/>
    <w:rPr>
      <w:i/>
      <w:iCs/>
    </w:rPr>
  </w:style>
  <w:style w:type="paragraph" w:styleId="ListParagraph">
    <w:name w:val="List Paragraph"/>
    <w:basedOn w:val="Normal"/>
    <w:uiPriority w:val="34"/>
    <w:qFormat/>
    <w:rsid w:val="001900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16533">
      <w:bodyDiv w:val="1"/>
      <w:marLeft w:val="0"/>
      <w:marRight w:val="0"/>
      <w:marTop w:val="0"/>
      <w:marBottom w:val="0"/>
      <w:divBdr>
        <w:top w:val="none" w:sz="0" w:space="0" w:color="auto"/>
        <w:left w:val="none" w:sz="0" w:space="0" w:color="auto"/>
        <w:bottom w:val="none" w:sz="0" w:space="0" w:color="auto"/>
        <w:right w:val="none" w:sz="0" w:space="0" w:color="auto"/>
      </w:divBdr>
    </w:div>
    <w:div w:id="37362303">
      <w:bodyDiv w:val="1"/>
      <w:marLeft w:val="0"/>
      <w:marRight w:val="0"/>
      <w:marTop w:val="0"/>
      <w:marBottom w:val="0"/>
      <w:divBdr>
        <w:top w:val="none" w:sz="0" w:space="0" w:color="auto"/>
        <w:left w:val="none" w:sz="0" w:space="0" w:color="auto"/>
        <w:bottom w:val="none" w:sz="0" w:space="0" w:color="auto"/>
        <w:right w:val="none" w:sz="0" w:space="0" w:color="auto"/>
      </w:divBdr>
    </w:div>
    <w:div w:id="127480873">
      <w:bodyDiv w:val="1"/>
      <w:marLeft w:val="0"/>
      <w:marRight w:val="0"/>
      <w:marTop w:val="0"/>
      <w:marBottom w:val="0"/>
      <w:divBdr>
        <w:top w:val="none" w:sz="0" w:space="0" w:color="auto"/>
        <w:left w:val="none" w:sz="0" w:space="0" w:color="auto"/>
        <w:bottom w:val="none" w:sz="0" w:space="0" w:color="auto"/>
        <w:right w:val="none" w:sz="0" w:space="0" w:color="auto"/>
      </w:divBdr>
    </w:div>
    <w:div w:id="144013031">
      <w:bodyDiv w:val="1"/>
      <w:marLeft w:val="0"/>
      <w:marRight w:val="0"/>
      <w:marTop w:val="0"/>
      <w:marBottom w:val="0"/>
      <w:divBdr>
        <w:top w:val="none" w:sz="0" w:space="0" w:color="auto"/>
        <w:left w:val="none" w:sz="0" w:space="0" w:color="auto"/>
        <w:bottom w:val="none" w:sz="0" w:space="0" w:color="auto"/>
        <w:right w:val="none" w:sz="0" w:space="0" w:color="auto"/>
      </w:divBdr>
    </w:div>
    <w:div w:id="165945571">
      <w:bodyDiv w:val="1"/>
      <w:marLeft w:val="0"/>
      <w:marRight w:val="0"/>
      <w:marTop w:val="0"/>
      <w:marBottom w:val="0"/>
      <w:divBdr>
        <w:top w:val="none" w:sz="0" w:space="0" w:color="auto"/>
        <w:left w:val="none" w:sz="0" w:space="0" w:color="auto"/>
        <w:bottom w:val="none" w:sz="0" w:space="0" w:color="auto"/>
        <w:right w:val="none" w:sz="0" w:space="0" w:color="auto"/>
      </w:divBdr>
      <w:divsChild>
        <w:div w:id="659963302">
          <w:blockQuote w:val="1"/>
          <w:marLeft w:val="720"/>
          <w:marRight w:val="720"/>
          <w:marTop w:val="100"/>
          <w:marBottom w:val="100"/>
          <w:divBdr>
            <w:top w:val="none" w:sz="0" w:space="0" w:color="auto"/>
            <w:left w:val="none" w:sz="0" w:space="0" w:color="auto"/>
            <w:bottom w:val="none" w:sz="0" w:space="0" w:color="auto"/>
            <w:right w:val="none" w:sz="0" w:space="0" w:color="auto"/>
          </w:divBdr>
        </w:div>
        <w:div w:id="5590954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215157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828704">
      <w:bodyDiv w:val="1"/>
      <w:marLeft w:val="0"/>
      <w:marRight w:val="0"/>
      <w:marTop w:val="0"/>
      <w:marBottom w:val="0"/>
      <w:divBdr>
        <w:top w:val="none" w:sz="0" w:space="0" w:color="auto"/>
        <w:left w:val="none" w:sz="0" w:space="0" w:color="auto"/>
        <w:bottom w:val="none" w:sz="0" w:space="0" w:color="auto"/>
        <w:right w:val="none" w:sz="0" w:space="0" w:color="auto"/>
      </w:divBdr>
    </w:div>
    <w:div w:id="275331249">
      <w:bodyDiv w:val="1"/>
      <w:marLeft w:val="0"/>
      <w:marRight w:val="0"/>
      <w:marTop w:val="0"/>
      <w:marBottom w:val="0"/>
      <w:divBdr>
        <w:top w:val="none" w:sz="0" w:space="0" w:color="auto"/>
        <w:left w:val="none" w:sz="0" w:space="0" w:color="auto"/>
        <w:bottom w:val="none" w:sz="0" w:space="0" w:color="auto"/>
        <w:right w:val="none" w:sz="0" w:space="0" w:color="auto"/>
      </w:divBdr>
    </w:div>
    <w:div w:id="393164376">
      <w:bodyDiv w:val="1"/>
      <w:marLeft w:val="0"/>
      <w:marRight w:val="0"/>
      <w:marTop w:val="0"/>
      <w:marBottom w:val="0"/>
      <w:divBdr>
        <w:top w:val="none" w:sz="0" w:space="0" w:color="auto"/>
        <w:left w:val="none" w:sz="0" w:space="0" w:color="auto"/>
        <w:bottom w:val="none" w:sz="0" w:space="0" w:color="auto"/>
        <w:right w:val="none" w:sz="0" w:space="0" w:color="auto"/>
      </w:divBdr>
    </w:div>
    <w:div w:id="433139168">
      <w:bodyDiv w:val="1"/>
      <w:marLeft w:val="0"/>
      <w:marRight w:val="0"/>
      <w:marTop w:val="0"/>
      <w:marBottom w:val="0"/>
      <w:divBdr>
        <w:top w:val="none" w:sz="0" w:space="0" w:color="auto"/>
        <w:left w:val="none" w:sz="0" w:space="0" w:color="auto"/>
        <w:bottom w:val="none" w:sz="0" w:space="0" w:color="auto"/>
        <w:right w:val="none" w:sz="0" w:space="0" w:color="auto"/>
      </w:divBdr>
    </w:div>
    <w:div w:id="500237101">
      <w:bodyDiv w:val="1"/>
      <w:marLeft w:val="0"/>
      <w:marRight w:val="0"/>
      <w:marTop w:val="0"/>
      <w:marBottom w:val="0"/>
      <w:divBdr>
        <w:top w:val="none" w:sz="0" w:space="0" w:color="auto"/>
        <w:left w:val="none" w:sz="0" w:space="0" w:color="auto"/>
        <w:bottom w:val="none" w:sz="0" w:space="0" w:color="auto"/>
        <w:right w:val="none" w:sz="0" w:space="0" w:color="auto"/>
      </w:divBdr>
    </w:div>
    <w:div w:id="502282293">
      <w:bodyDiv w:val="1"/>
      <w:marLeft w:val="0"/>
      <w:marRight w:val="0"/>
      <w:marTop w:val="0"/>
      <w:marBottom w:val="0"/>
      <w:divBdr>
        <w:top w:val="none" w:sz="0" w:space="0" w:color="auto"/>
        <w:left w:val="none" w:sz="0" w:space="0" w:color="auto"/>
        <w:bottom w:val="none" w:sz="0" w:space="0" w:color="auto"/>
        <w:right w:val="none" w:sz="0" w:space="0" w:color="auto"/>
      </w:divBdr>
    </w:div>
    <w:div w:id="542596368">
      <w:bodyDiv w:val="1"/>
      <w:marLeft w:val="0"/>
      <w:marRight w:val="0"/>
      <w:marTop w:val="0"/>
      <w:marBottom w:val="0"/>
      <w:divBdr>
        <w:top w:val="none" w:sz="0" w:space="0" w:color="auto"/>
        <w:left w:val="none" w:sz="0" w:space="0" w:color="auto"/>
        <w:bottom w:val="none" w:sz="0" w:space="0" w:color="auto"/>
        <w:right w:val="none" w:sz="0" w:space="0" w:color="auto"/>
      </w:divBdr>
    </w:div>
    <w:div w:id="544485482">
      <w:bodyDiv w:val="1"/>
      <w:marLeft w:val="0"/>
      <w:marRight w:val="0"/>
      <w:marTop w:val="0"/>
      <w:marBottom w:val="0"/>
      <w:divBdr>
        <w:top w:val="none" w:sz="0" w:space="0" w:color="auto"/>
        <w:left w:val="none" w:sz="0" w:space="0" w:color="auto"/>
        <w:bottom w:val="none" w:sz="0" w:space="0" w:color="auto"/>
        <w:right w:val="none" w:sz="0" w:space="0" w:color="auto"/>
      </w:divBdr>
      <w:divsChild>
        <w:div w:id="17677314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49462763">
      <w:bodyDiv w:val="1"/>
      <w:marLeft w:val="0"/>
      <w:marRight w:val="0"/>
      <w:marTop w:val="0"/>
      <w:marBottom w:val="0"/>
      <w:divBdr>
        <w:top w:val="none" w:sz="0" w:space="0" w:color="auto"/>
        <w:left w:val="none" w:sz="0" w:space="0" w:color="auto"/>
        <w:bottom w:val="none" w:sz="0" w:space="0" w:color="auto"/>
        <w:right w:val="none" w:sz="0" w:space="0" w:color="auto"/>
      </w:divBdr>
    </w:div>
    <w:div w:id="574585001">
      <w:bodyDiv w:val="1"/>
      <w:marLeft w:val="0"/>
      <w:marRight w:val="0"/>
      <w:marTop w:val="0"/>
      <w:marBottom w:val="0"/>
      <w:divBdr>
        <w:top w:val="none" w:sz="0" w:space="0" w:color="auto"/>
        <w:left w:val="none" w:sz="0" w:space="0" w:color="auto"/>
        <w:bottom w:val="none" w:sz="0" w:space="0" w:color="auto"/>
        <w:right w:val="none" w:sz="0" w:space="0" w:color="auto"/>
      </w:divBdr>
    </w:div>
    <w:div w:id="608313598">
      <w:bodyDiv w:val="1"/>
      <w:marLeft w:val="0"/>
      <w:marRight w:val="0"/>
      <w:marTop w:val="0"/>
      <w:marBottom w:val="0"/>
      <w:divBdr>
        <w:top w:val="none" w:sz="0" w:space="0" w:color="auto"/>
        <w:left w:val="none" w:sz="0" w:space="0" w:color="auto"/>
        <w:bottom w:val="none" w:sz="0" w:space="0" w:color="auto"/>
        <w:right w:val="none" w:sz="0" w:space="0" w:color="auto"/>
      </w:divBdr>
    </w:div>
    <w:div w:id="667169761">
      <w:bodyDiv w:val="1"/>
      <w:marLeft w:val="0"/>
      <w:marRight w:val="0"/>
      <w:marTop w:val="0"/>
      <w:marBottom w:val="0"/>
      <w:divBdr>
        <w:top w:val="none" w:sz="0" w:space="0" w:color="auto"/>
        <w:left w:val="none" w:sz="0" w:space="0" w:color="auto"/>
        <w:bottom w:val="none" w:sz="0" w:space="0" w:color="auto"/>
        <w:right w:val="none" w:sz="0" w:space="0" w:color="auto"/>
      </w:divBdr>
    </w:div>
    <w:div w:id="668168993">
      <w:bodyDiv w:val="1"/>
      <w:marLeft w:val="0"/>
      <w:marRight w:val="0"/>
      <w:marTop w:val="0"/>
      <w:marBottom w:val="0"/>
      <w:divBdr>
        <w:top w:val="none" w:sz="0" w:space="0" w:color="auto"/>
        <w:left w:val="none" w:sz="0" w:space="0" w:color="auto"/>
        <w:bottom w:val="none" w:sz="0" w:space="0" w:color="auto"/>
        <w:right w:val="none" w:sz="0" w:space="0" w:color="auto"/>
      </w:divBdr>
      <w:divsChild>
        <w:div w:id="20462518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14839270">
      <w:bodyDiv w:val="1"/>
      <w:marLeft w:val="0"/>
      <w:marRight w:val="0"/>
      <w:marTop w:val="0"/>
      <w:marBottom w:val="0"/>
      <w:divBdr>
        <w:top w:val="none" w:sz="0" w:space="0" w:color="auto"/>
        <w:left w:val="none" w:sz="0" w:space="0" w:color="auto"/>
        <w:bottom w:val="none" w:sz="0" w:space="0" w:color="auto"/>
        <w:right w:val="none" w:sz="0" w:space="0" w:color="auto"/>
      </w:divBdr>
    </w:div>
    <w:div w:id="898781384">
      <w:bodyDiv w:val="1"/>
      <w:marLeft w:val="0"/>
      <w:marRight w:val="0"/>
      <w:marTop w:val="0"/>
      <w:marBottom w:val="0"/>
      <w:divBdr>
        <w:top w:val="none" w:sz="0" w:space="0" w:color="auto"/>
        <w:left w:val="none" w:sz="0" w:space="0" w:color="auto"/>
        <w:bottom w:val="none" w:sz="0" w:space="0" w:color="auto"/>
        <w:right w:val="none" w:sz="0" w:space="0" w:color="auto"/>
      </w:divBdr>
    </w:div>
    <w:div w:id="916746022">
      <w:bodyDiv w:val="1"/>
      <w:marLeft w:val="0"/>
      <w:marRight w:val="0"/>
      <w:marTop w:val="0"/>
      <w:marBottom w:val="0"/>
      <w:divBdr>
        <w:top w:val="none" w:sz="0" w:space="0" w:color="auto"/>
        <w:left w:val="none" w:sz="0" w:space="0" w:color="auto"/>
        <w:bottom w:val="none" w:sz="0" w:space="0" w:color="auto"/>
        <w:right w:val="none" w:sz="0" w:space="0" w:color="auto"/>
      </w:divBdr>
      <w:divsChild>
        <w:div w:id="34936794">
          <w:blockQuote w:val="1"/>
          <w:marLeft w:val="720"/>
          <w:marRight w:val="720"/>
          <w:marTop w:val="100"/>
          <w:marBottom w:val="100"/>
          <w:divBdr>
            <w:top w:val="none" w:sz="0" w:space="0" w:color="auto"/>
            <w:left w:val="none" w:sz="0" w:space="0" w:color="auto"/>
            <w:bottom w:val="none" w:sz="0" w:space="0" w:color="auto"/>
            <w:right w:val="none" w:sz="0" w:space="0" w:color="auto"/>
          </w:divBdr>
        </w:div>
        <w:div w:id="915578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77806508">
      <w:bodyDiv w:val="1"/>
      <w:marLeft w:val="0"/>
      <w:marRight w:val="0"/>
      <w:marTop w:val="0"/>
      <w:marBottom w:val="0"/>
      <w:divBdr>
        <w:top w:val="none" w:sz="0" w:space="0" w:color="auto"/>
        <w:left w:val="none" w:sz="0" w:space="0" w:color="auto"/>
        <w:bottom w:val="none" w:sz="0" w:space="0" w:color="auto"/>
        <w:right w:val="none" w:sz="0" w:space="0" w:color="auto"/>
      </w:divBdr>
    </w:div>
    <w:div w:id="1052995732">
      <w:bodyDiv w:val="1"/>
      <w:marLeft w:val="0"/>
      <w:marRight w:val="0"/>
      <w:marTop w:val="0"/>
      <w:marBottom w:val="0"/>
      <w:divBdr>
        <w:top w:val="none" w:sz="0" w:space="0" w:color="auto"/>
        <w:left w:val="none" w:sz="0" w:space="0" w:color="auto"/>
        <w:bottom w:val="none" w:sz="0" w:space="0" w:color="auto"/>
        <w:right w:val="none" w:sz="0" w:space="0" w:color="auto"/>
      </w:divBdr>
    </w:div>
    <w:div w:id="1053651927">
      <w:bodyDiv w:val="1"/>
      <w:marLeft w:val="0"/>
      <w:marRight w:val="0"/>
      <w:marTop w:val="0"/>
      <w:marBottom w:val="0"/>
      <w:divBdr>
        <w:top w:val="none" w:sz="0" w:space="0" w:color="auto"/>
        <w:left w:val="none" w:sz="0" w:space="0" w:color="auto"/>
        <w:bottom w:val="none" w:sz="0" w:space="0" w:color="auto"/>
        <w:right w:val="none" w:sz="0" w:space="0" w:color="auto"/>
      </w:divBdr>
      <w:divsChild>
        <w:div w:id="1729450505">
          <w:marLeft w:val="0"/>
          <w:marRight w:val="0"/>
          <w:marTop w:val="0"/>
          <w:marBottom w:val="0"/>
          <w:divBdr>
            <w:top w:val="none" w:sz="0" w:space="0" w:color="auto"/>
            <w:left w:val="none" w:sz="0" w:space="0" w:color="auto"/>
            <w:bottom w:val="none" w:sz="0" w:space="0" w:color="auto"/>
            <w:right w:val="none" w:sz="0" w:space="0" w:color="auto"/>
          </w:divBdr>
        </w:div>
        <w:div w:id="1233392022">
          <w:marLeft w:val="0"/>
          <w:marRight w:val="0"/>
          <w:marTop w:val="0"/>
          <w:marBottom w:val="0"/>
          <w:divBdr>
            <w:top w:val="none" w:sz="0" w:space="0" w:color="auto"/>
            <w:left w:val="none" w:sz="0" w:space="0" w:color="auto"/>
            <w:bottom w:val="none" w:sz="0" w:space="0" w:color="auto"/>
            <w:right w:val="none" w:sz="0" w:space="0" w:color="auto"/>
          </w:divBdr>
        </w:div>
      </w:divsChild>
    </w:div>
    <w:div w:id="1090350694">
      <w:bodyDiv w:val="1"/>
      <w:marLeft w:val="0"/>
      <w:marRight w:val="0"/>
      <w:marTop w:val="0"/>
      <w:marBottom w:val="0"/>
      <w:divBdr>
        <w:top w:val="none" w:sz="0" w:space="0" w:color="auto"/>
        <w:left w:val="none" w:sz="0" w:space="0" w:color="auto"/>
        <w:bottom w:val="none" w:sz="0" w:space="0" w:color="auto"/>
        <w:right w:val="none" w:sz="0" w:space="0" w:color="auto"/>
      </w:divBdr>
      <w:divsChild>
        <w:div w:id="9074951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67865755">
      <w:bodyDiv w:val="1"/>
      <w:marLeft w:val="0"/>
      <w:marRight w:val="0"/>
      <w:marTop w:val="0"/>
      <w:marBottom w:val="0"/>
      <w:divBdr>
        <w:top w:val="none" w:sz="0" w:space="0" w:color="auto"/>
        <w:left w:val="none" w:sz="0" w:space="0" w:color="auto"/>
        <w:bottom w:val="none" w:sz="0" w:space="0" w:color="auto"/>
        <w:right w:val="none" w:sz="0" w:space="0" w:color="auto"/>
      </w:divBdr>
    </w:div>
    <w:div w:id="1275014404">
      <w:bodyDiv w:val="1"/>
      <w:marLeft w:val="0"/>
      <w:marRight w:val="0"/>
      <w:marTop w:val="0"/>
      <w:marBottom w:val="0"/>
      <w:divBdr>
        <w:top w:val="none" w:sz="0" w:space="0" w:color="auto"/>
        <w:left w:val="none" w:sz="0" w:space="0" w:color="auto"/>
        <w:bottom w:val="none" w:sz="0" w:space="0" w:color="auto"/>
        <w:right w:val="none" w:sz="0" w:space="0" w:color="auto"/>
      </w:divBdr>
    </w:div>
    <w:div w:id="1286742123">
      <w:bodyDiv w:val="1"/>
      <w:marLeft w:val="0"/>
      <w:marRight w:val="0"/>
      <w:marTop w:val="0"/>
      <w:marBottom w:val="0"/>
      <w:divBdr>
        <w:top w:val="none" w:sz="0" w:space="0" w:color="auto"/>
        <w:left w:val="none" w:sz="0" w:space="0" w:color="auto"/>
        <w:bottom w:val="none" w:sz="0" w:space="0" w:color="auto"/>
        <w:right w:val="none" w:sz="0" w:space="0" w:color="auto"/>
      </w:divBdr>
      <w:divsChild>
        <w:div w:id="15469911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96565528">
      <w:bodyDiv w:val="1"/>
      <w:marLeft w:val="0"/>
      <w:marRight w:val="0"/>
      <w:marTop w:val="0"/>
      <w:marBottom w:val="0"/>
      <w:divBdr>
        <w:top w:val="none" w:sz="0" w:space="0" w:color="auto"/>
        <w:left w:val="none" w:sz="0" w:space="0" w:color="auto"/>
        <w:bottom w:val="none" w:sz="0" w:space="0" w:color="auto"/>
        <w:right w:val="none" w:sz="0" w:space="0" w:color="auto"/>
      </w:divBdr>
    </w:div>
    <w:div w:id="1315833016">
      <w:bodyDiv w:val="1"/>
      <w:marLeft w:val="0"/>
      <w:marRight w:val="0"/>
      <w:marTop w:val="0"/>
      <w:marBottom w:val="0"/>
      <w:divBdr>
        <w:top w:val="none" w:sz="0" w:space="0" w:color="auto"/>
        <w:left w:val="none" w:sz="0" w:space="0" w:color="auto"/>
        <w:bottom w:val="none" w:sz="0" w:space="0" w:color="auto"/>
        <w:right w:val="none" w:sz="0" w:space="0" w:color="auto"/>
      </w:divBdr>
    </w:div>
    <w:div w:id="1353871390">
      <w:bodyDiv w:val="1"/>
      <w:marLeft w:val="0"/>
      <w:marRight w:val="0"/>
      <w:marTop w:val="0"/>
      <w:marBottom w:val="0"/>
      <w:divBdr>
        <w:top w:val="none" w:sz="0" w:space="0" w:color="auto"/>
        <w:left w:val="none" w:sz="0" w:space="0" w:color="auto"/>
        <w:bottom w:val="none" w:sz="0" w:space="0" w:color="auto"/>
        <w:right w:val="none" w:sz="0" w:space="0" w:color="auto"/>
      </w:divBdr>
    </w:div>
    <w:div w:id="1380133021">
      <w:bodyDiv w:val="1"/>
      <w:marLeft w:val="0"/>
      <w:marRight w:val="0"/>
      <w:marTop w:val="0"/>
      <w:marBottom w:val="0"/>
      <w:divBdr>
        <w:top w:val="none" w:sz="0" w:space="0" w:color="auto"/>
        <w:left w:val="none" w:sz="0" w:space="0" w:color="auto"/>
        <w:bottom w:val="none" w:sz="0" w:space="0" w:color="auto"/>
        <w:right w:val="none" w:sz="0" w:space="0" w:color="auto"/>
      </w:divBdr>
    </w:div>
    <w:div w:id="1456631686">
      <w:bodyDiv w:val="1"/>
      <w:marLeft w:val="0"/>
      <w:marRight w:val="0"/>
      <w:marTop w:val="0"/>
      <w:marBottom w:val="0"/>
      <w:divBdr>
        <w:top w:val="none" w:sz="0" w:space="0" w:color="auto"/>
        <w:left w:val="none" w:sz="0" w:space="0" w:color="auto"/>
        <w:bottom w:val="none" w:sz="0" w:space="0" w:color="auto"/>
        <w:right w:val="none" w:sz="0" w:space="0" w:color="auto"/>
      </w:divBdr>
    </w:div>
    <w:div w:id="1490319950">
      <w:bodyDiv w:val="1"/>
      <w:marLeft w:val="0"/>
      <w:marRight w:val="0"/>
      <w:marTop w:val="0"/>
      <w:marBottom w:val="0"/>
      <w:divBdr>
        <w:top w:val="none" w:sz="0" w:space="0" w:color="auto"/>
        <w:left w:val="none" w:sz="0" w:space="0" w:color="auto"/>
        <w:bottom w:val="none" w:sz="0" w:space="0" w:color="auto"/>
        <w:right w:val="none" w:sz="0" w:space="0" w:color="auto"/>
      </w:divBdr>
      <w:divsChild>
        <w:div w:id="5619096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30435039">
      <w:bodyDiv w:val="1"/>
      <w:marLeft w:val="0"/>
      <w:marRight w:val="0"/>
      <w:marTop w:val="0"/>
      <w:marBottom w:val="0"/>
      <w:divBdr>
        <w:top w:val="none" w:sz="0" w:space="0" w:color="auto"/>
        <w:left w:val="none" w:sz="0" w:space="0" w:color="auto"/>
        <w:bottom w:val="none" w:sz="0" w:space="0" w:color="auto"/>
        <w:right w:val="none" w:sz="0" w:space="0" w:color="auto"/>
      </w:divBdr>
    </w:div>
    <w:div w:id="1657952877">
      <w:bodyDiv w:val="1"/>
      <w:marLeft w:val="0"/>
      <w:marRight w:val="0"/>
      <w:marTop w:val="0"/>
      <w:marBottom w:val="0"/>
      <w:divBdr>
        <w:top w:val="none" w:sz="0" w:space="0" w:color="auto"/>
        <w:left w:val="none" w:sz="0" w:space="0" w:color="auto"/>
        <w:bottom w:val="none" w:sz="0" w:space="0" w:color="auto"/>
        <w:right w:val="none" w:sz="0" w:space="0" w:color="auto"/>
      </w:divBdr>
    </w:div>
    <w:div w:id="1673026072">
      <w:bodyDiv w:val="1"/>
      <w:marLeft w:val="0"/>
      <w:marRight w:val="0"/>
      <w:marTop w:val="0"/>
      <w:marBottom w:val="0"/>
      <w:divBdr>
        <w:top w:val="none" w:sz="0" w:space="0" w:color="auto"/>
        <w:left w:val="none" w:sz="0" w:space="0" w:color="auto"/>
        <w:bottom w:val="none" w:sz="0" w:space="0" w:color="auto"/>
        <w:right w:val="none" w:sz="0" w:space="0" w:color="auto"/>
      </w:divBdr>
    </w:div>
    <w:div w:id="1747805148">
      <w:bodyDiv w:val="1"/>
      <w:marLeft w:val="0"/>
      <w:marRight w:val="0"/>
      <w:marTop w:val="0"/>
      <w:marBottom w:val="0"/>
      <w:divBdr>
        <w:top w:val="none" w:sz="0" w:space="0" w:color="auto"/>
        <w:left w:val="none" w:sz="0" w:space="0" w:color="auto"/>
        <w:bottom w:val="none" w:sz="0" w:space="0" w:color="auto"/>
        <w:right w:val="none" w:sz="0" w:space="0" w:color="auto"/>
      </w:divBdr>
    </w:div>
    <w:div w:id="1767653287">
      <w:bodyDiv w:val="1"/>
      <w:marLeft w:val="0"/>
      <w:marRight w:val="0"/>
      <w:marTop w:val="0"/>
      <w:marBottom w:val="0"/>
      <w:divBdr>
        <w:top w:val="none" w:sz="0" w:space="0" w:color="auto"/>
        <w:left w:val="none" w:sz="0" w:space="0" w:color="auto"/>
        <w:bottom w:val="none" w:sz="0" w:space="0" w:color="auto"/>
        <w:right w:val="none" w:sz="0" w:space="0" w:color="auto"/>
      </w:divBdr>
    </w:div>
    <w:div w:id="1785879973">
      <w:bodyDiv w:val="1"/>
      <w:marLeft w:val="0"/>
      <w:marRight w:val="0"/>
      <w:marTop w:val="0"/>
      <w:marBottom w:val="0"/>
      <w:divBdr>
        <w:top w:val="none" w:sz="0" w:space="0" w:color="auto"/>
        <w:left w:val="none" w:sz="0" w:space="0" w:color="auto"/>
        <w:bottom w:val="none" w:sz="0" w:space="0" w:color="auto"/>
        <w:right w:val="none" w:sz="0" w:space="0" w:color="auto"/>
      </w:divBdr>
      <w:divsChild>
        <w:div w:id="8647496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11173195">
      <w:bodyDiv w:val="1"/>
      <w:marLeft w:val="0"/>
      <w:marRight w:val="0"/>
      <w:marTop w:val="0"/>
      <w:marBottom w:val="0"/>
      <w:divBdr>
        <w:top w:val="none" w:sz="0" w:space="0" w:color="auto"/>
        <w:left w:val="none" w:sz="0" w:space="0" w:color="auto"/>
        <w:bottom w:val="none" w:sz="0" w:space="0" w:color="auto"/>
        <w:right w:val="none" w:sz="0" w:space="0" w:color="auto"/>
      </w:divBdr>
    </w:div>
    <w:div w:id="1829322906">
      <w:bodyDiv w:val="1"/>
      <w:marLeft w:val="0"/>
      <w:marRight w:val="0"/>
      <w:marTop w:val="0"/>
      <w:marBottom w:val="0"/>
      <w:divBdr>
        <w:top w:val="none" w:sz="0" w:space="0" w:color="auto"/>
        <w:left w:val="none" w:sz="0" w:space="0" w:color="auto"/>
        <w:bottom w:val="none" w:sz="0" w:space="0" w:color="auto"/>
        <w:right w:val="none" w:sz="0" w:space="0" w:color="auto"/>
      </w:divBdr>
    </w:div>
    <w:div w:id="1851991216">
      <w:bodyDiv w:val="1"/>
      <w:marLeft w:val="0"/>
      <w:marRight w:val="0"/>
      <w:marTop w:val="0"/>
      <w:marBottom w:val="0"/>
      <w:divBdr>
        <w:top w:val="none" w:sz="0" w:space="0" w:color="auto"/>
        <w:left w:val="none" w:sz="0" w:space="0" w:color="auto"/>
        <w:bottom w:val="none" w:sz="0" w:space="0" w:color="auto"/>
        <w:right w:val="none" w:sz="0" w:space="0" w:color="auto"/>
      </w:divBdr>
    </w:div>
    <w:div w:id="1870217965">
      <w:bodyDiv w:val="1"/>
      <w:marLeft w:val="0"/>
      <w:marRight w:val="0"/>
      <w:marTop w:val="0"/>
      <w:marBottom w:val="0"/>
      <w:divBdr>
        <w:top w:val="none" w:sz="0" w:space="0" w:color="auto"/>
        <w:left w:val="none" w:sz="0" w:space="0" w:color="auto"/>
        <w:bottom w:val="none" w:sz="0" w:space="0" w:color="auto"/>
        <w:right w:val="none" w:sz="0" w:space="0" w:color="auto"/>
      </w:divBdr>
    </w:div>
    <w:div w:id="1876844358">
      <w:bodyDiv w:val="1"/>
      <w:marLeft w:val="0"/>
      <w:marRight w:val="0"/>
      <w:marTop w:val="0"/>
      <w:marBottom w:val="0"/>
      <w:divBdr>
        <w:top w:val="none" w:sz="0" w:space="0" w:color="auto"/>
        <w:left w:val="none" w:sz="0" w:space="0" w:color="auto"/>
        <w:bottom w:val="none" w:sz="0" w:space="0" w:color="auto"/>
        <w:right w:val="none" w:sz="0" w:space="0" w:color="auto"/>
      </w:divBdr>
    </w:div>
    <w:div w:id="1881239342">
      <w:bodyDiv w:val="1"/>
      <w:marLeft w:val="0"/>
      <w:marRight w:val="0"/>
      <w:marTop w:val="0"/>
      <w:marBottom w:val="0"/>
      <w:divBdr>
        <w:top w:val="none" w:sz="0" w:space="0" w:color="auto"/>
        <w:left w:val="none" w:sz="0" w:space="0" w:color="auto"/>
        <w:bottom w:val="none" w:sz="0" w:space="0" w:color="auto"/>
        <w:right w:val="none" w:sz="0" w:space="0" w:color="auto"/>
      </w:divBdr>
    </w:div>
    <w:div w:id="1885485639">
      <w:bodyDiv w:val="1"/>
      <w:marLeft w:val="0"/>
      <w:marRight w:val="0"/>
      <w:marTop w:val="0"/>
      <w:marBottom w:val="0"/>
      <w:divBdr>
        <w:top w:val="none" w:sz="0" w:space="0" w:color="auto"/>
        <w:left w:val="none" w:sz="0" w:space="0" w:color="auto"/>
        <w:bottom w:val="none" w:sz="0" w:space="0" w:color="auto"/>
        <w:right w:val="none" w:sz="0" w:space="0" w:color="auto"/>
      </w:divBdr>
    </w:div>
    <w:div w:id="2028016198">
      <w:bodyDiv w:val="1"/>
      <w:marLeft w:val="0"/>
      <w:marRight w:val="0"/>
      <w:marTop w:val="0"/>
      <w:marBottom w:val="0"/>
      <w:divBdr>
        <w:top w:val="none" w:sz="0" w:space="0" w:color="auto"/>
        <w:left w:val="none" w:sz="0" w:space="0" w:color="auto"/>
        <w:bottom w:val="none" w:sz="0" w:space="0" w:color="auto"/>
        <w:right w:val="none" w:sz="0" w:space="0" w:color="auto"/>
      </w:divBdr>
    </w:div>
    <w:div w:id="2072072209">
      <w:bodyDiv w:val="1"/>
      <w:marLeft w:val="0"/>
      <w:marRight w:val="0"/>
      <w:marTop w:val="0"/>
      <w:marBottom w:val="0"/>
      <w:divBdr>
        <w:top w:val="none" w:sz="0" w:space="0" w:color="auto"/>
        <w:left w:val="none" w:sz="0" w:space="0" w:color="auto"/>
        <w:bottom w:val="none" w:sz="0" w:space="0" w:color="auto"/>
        <w:right w:val="none" w:sz="0" w:space="0" w:color="auto"/>
      </w:divBdr>
      <w:divsChild>
        <w:div w:id="1540784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3924">
      <w:bodyDiv w:val="1"/>
      <w:marLeft w:val="0"/>
      <w:marRight w:val="0"/>
      <w:marTop w:val="0"/>
      <w:marBottom w:val="0"/>
      <w:divBdr>
        <w:top w:val="none" w:sz="0" w:space="0" w:color="auto"/>
        <w:left w:val="none" w:sz="0" w:space="0" w:color="auto"/>
        <w:bottom w:val="none" w:sz="0" w:space="0" w:color="auto"/>
        <w:right w:val="none" w:sz="0" w:space="0" w:color="auto"/>
      </w:divBdr>
      <w:divsChild>
        <w:div w:id="680934589">
          <w:marLeft w:val="0"/>
          <w:marRight w:val="0"/>
          <w:marTop w:val="0"/>
          <w:marBottom w:val="0"/>
          <w:divBdr>
            <w:top w:val="none" w:sz="0" w:space="0" w:color="auto"/>
            <w:left w:val="none" w:sz="0" w:space="0" w:color="auto"/>
            <w:bottom w:val="none" w:sz="0" w:space="0" w:color="auto"/>
            <w:right w:val="none" w:sz="0" w:space="0" w:color="auto"/>
          </w:divBdr>
        </w:div>
        <w:div w:id="110169075">
          <w:marLeft w:val="0"/>
          <w:marRight w:val="0"/>
          <w:marTop w:val="0"/>
          <w:marBottom w:val="0"/>
          <w:divBdr>
            <w:top w:val="none" w:sz="0" w:space="0" w:color="auto"/>
            <w:left w:val="none" w:sz="0" w:space="0" w:color="auto"/>
            <w:bottom w:val="none" w:sz="0" w:space="0" w:color="auto"/>
            <w:right w:val="none" w:sz="0" w:space="0" w:color="auto"/>
          </w:divBdr>
        </w:div>
      </w:divsChild>
    </w:div>
    <w:div w:id="21351768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sv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9E45A0-DE8F-3F40-8091-D2C7F24431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174</TotalTime>
  <Pages>6</Pages>
  <Words>1651</Words>
  <Characters>9415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Unit 1: Classification in the Darfur Genocide</vt:lpstr>
    </vt:vector>
  </TitlesOfParts>
  <Company/>
  <LinksUpToDate>false</LinksUpToDate>
  <CharactersWithSpaces>11044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2: From Krama to Killing Fields:</dc:title>
  <cp:lastModifiedBy>Joshua Bicknell</cp:lastModifiedBy>
  <cp:revision>3</cp:revision>
  <cp:lastPrinted>2025-05-03T19:36:00Z</cp:lastPrinted>
  <dcterms:created xsi:type="dcterms:W3CDTF">2025-05-03T10:27:00Z</dcterms:created>
  <dcterms:modified xsi:type="dcterms:W3CDTF">2025-05-03T20:23:00Z</dcterms:modified>
</cp:coreProperties>
</file>